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336" w:lineRule="auto"/>
        <w:ind w:right="0"/>
        <w:jc w:val="center"/>
        <w:textAlignment w:val="auto"/>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张家港保税区长源热电有限公司</w:t>
      </w:r>
    </w:p>
    <w:p>
      <w:pPr>
        <w:keepNext w:val="0"/>
        <w:keepLines w:val="0"/>
        <w:pageBreakBefore w:val="0"/>
        <w:widowControl w:val="0"/>
        <w:kinsoku/>
        <w:wordWrap/>
        <w:overflowPunct/>
        <w:topLinePunct w:val="0"/>
        <w:autoSpaceDE/>
        <w:autoSpaceDN/>
        <w:bidi w:val="0"/>
        <w:adjustRightInd/>
        <w:snapToGrid/>
        <w:spacing w:before="0" w:line="336" w:lineRule="auto"/>
        <w:ind w:right="0"/>
        <w:jc w:val="center"/>
        <w:textAlignment w:val="auto"/>
        <w:rPr>
          <w:rFonts w:ascii="宋体" w:hAnsi="宋体" w:eastAsia="宋体" w:cs="宋体"/>
          <w:b/>
          <w:bCs/>
          <w:color w:val="auto"/>
          <w:spacing w:val="-1"/>
          <w:sz w:val="28"/>
          <w:szCs w:val="28"/>
        </w:rPr>
      </w:pPr>
      <w:r>
        <w:rPr>
          <w:rFonts w:hint="eastAsia" w:ascii="宋体" w:hAnsi="宋体" w:eastAsia="宋体" w:cs="宋体"/>
          <w:b/>
          <w:bCs/>
          <w:color w:val="auto"/>
          <w:spacing w:val="-1"/>
          <w:sz w:val="28"/>
          <w:szCs w:val="28"/>
          <w:lang w:eastAsia="zh-CN"/>
        </w:rPr>
        <w:t xml:space="preserve"> 12MW 背压机替代减温减压器技改项目</w:t>
      </w:r>
      <w:r>
        <w:rPr>
          <w:rFonts w:ascii="宋体" w:hAnsi="宋体" w:eastAsia="宋体" w:cs="宋体"/>
          <w:b/>
          <w:bCs/>
          <w:color w:val="auto"/>
          <w:spacing w:val="-1"/>
          <w:sz w:val="28"/>
          <w:szCs w:val="28"/>
        </w:rPr>
        <w:t>竣工环境保护</w:t>
      </w:r>
      <w:r>
        <w:rPr>
          <w:rFonts w:hint="eastAsia" w:ascii="宋体" w:hAnsi="宋体" w:eastAsia="宋体" w:cs="宋体"/>
          <w:b/>
          <w:bCs/>
          <w:color w:val="auto"/>
          <w:spacing w:val="-1"/>
          <w:sz w:val="28"/>
          <w:szCs w:val="28"/>
          <w:lang w:eastAsia="zh-CN"/>
        </w:rPr>
        <w:t>“</w:t>
      </w:r>
      <w:r>
        <w:rPr>
          <w:rFonts w:hint="eastAsia" w:ascii="宋体" w:hAnsi="宋体" w:eastAsia="宋体" w:cs="宋体"/>
          <w:b/>
          <w:bCs/>
          <w:color w:val="auto"/>
          <w:spacing w:val="-1"/>
          <w:sz w:val="28"/>
          <w:szCs w:val="28"/>
          <w:lang w:val="en-US" w:eastAsia="zh-CN"/>
        </w:rPr>
        <w:t>三同时</w:t>
      </w:r>
      <w:r>
        <w:rPr>
          <w:rFonts w:hint="eastAsia" w:ascii="宋体" w:hAnsi="宋体" w:eastAsia="宋体" w:cs="宋体"/>
          <w:b/>
          <w:bCs/>
          <w:color w:val="auto"/>
          <w:spacing w:val="-1"/>
          <w:sz w:val="28"/>
          <w:szCs w:val="28"/>
          <w:lang w:eastAsia="zh-CN"/>
        </w:rPr>
        <w:t>”</w:t>
      </w:r>
      <w:r>
        <w:rPr>
          <w:rFonts w:ascii="宋体" w:hAnsi="宋体" w:eastAsia="宋体" w:cs="宋体"/>
          <w:b/>
          <w:bCs/>
          <w:color w:val="auto"/>
          <w:spacing w:val="-1"/>
          <w:sz w:val="28"/>
          <w:szCs w:val="28"/>
        </w:rPr>
        <w:t>验收意见</w:t>
      </w:r>
    </w:p>
    <w:p>
      <w:pPr>
        <w:pStyle w:val="12"/>
        <w:keepNext w:val="0"/>
        <w:keepLines w:val="0"/>
        <w:pageBreakBefore w:val="0"/>
        <w:widowControl w:val="0"/>
        <w:kinsoku/>
        <w:wordWrap/>
        <w:overflowPunct/>
        <w:topLinePunct w:val="0"/>
        <w:autoSpaceDE/>
        <w:autoSpaceDN/>
        <w:bidi w:val="0"/>
        <w:adjustRightInd/>
        <w:snapToGrid/>
        <w:spacing w:before="47" w:line="360" w:lineRule="auto"/>
        <w:ind w:left="0" w:right="0" w:firstLine="480" w:firstLineChars="200"/>
        <w:jc w:val="both"/>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cs="Times New Roman" w:eastAsiaTheme="minorHAnsi"/>
          <w:bCs/>
          <w:sz w:val="24"/>
          <w:szCs w:val="24"/>
          <w:lang w:val="en-US" w:eastAsia="en-US" w:bidi="ar-SA"/>
        </w:rPr>
        <w:t>202</w:t>
      </w:r>
      <w:r>
        <w:rPr>
          <w:rFonts w:hint="eastAsia" w:ascii="Times New Roman" w:hAnsi="Times New Roman" w:cs="Times New Roman" w:eastAsiaTheme="minorHAnsi"/>
          <w:bCs/>
          <w:sz w:val="24"/>
          <w:szCs w:val="24"/>
          <w:lang w:val="en-US" w:eastAsia="zh-CN" w:bidi="ar-SA"/>
        </w:rPr>
        <w:t>4</w:t>
      </w:r>
      <w:r>
        <w:rPr>
          <w:rFonts w:hint="default" w:ascii="Times New Roman" w:hAnsi="Times New Roman" w:cs="Times New Roman" w:eastAsiaTheme="minorHAnsi"/>
          <w:bCs/>
          <w:sz w:val="24"/>
          <w:szCs w:val="24"/>
          <w:lang w:val="en-US" w:eastAsia="en-US" w:bidi="ar-SA"/>
        </w:rPr>
        <w:t>年</w:t>
      </w:r>
      <w:r>
        <w:rPr>
          <w:rFonts w:hint="eastAsia" w:ascii="Times New Roman" w:hAnsi="Times New Roman" w:cs="Times New Roman" w:eastAsiaTheme="minorHAnsi"/>
          <w:bCs/>
          <w:sz w:val="24"/>
          <w:szCs w:val="24"/>
          <w:lang w:val="en-US" w:eastAsia="zh-CN" w:bidi="ar-SA"/>
        </w:rPr>
        <w:t>03</w:t>
      </w:r>
      <w:r>
        <w:rPr>
          <w:rFonts w:hint="default" w:ascii="Times New Roman" w:hAnsi="Times New Roman" w:cs="Times New Roman" w:eastAsiaTheme="minorHAnsi"/>
          <w:bCs/>
          <w:sz w:val="24"/>
          <w:szCs w:val="24"/>
          <w:lang w:val="en-US" w:eastAsia="en-US" w:bidi="ar-SA"/>
        </w:rPr>
        <w:t>月</w:t>
      </w:r>
      <w:r>
        <w:rPr>
          <w:rFonts w:hint="eastAsia" w:ascii="Times New Roman" w:hAnsi="Times New Roman" w:cs="Times New Roman" w:eastAsiaTheme="minorHAnsi"/>
          <w:bCs/>
          <w:sz w:val="24"/>
          <w:szCs w:val="24"/>
          <w:lang w:val="en-US" w:eastAsia="zh-CN" w:bidi="ar-SA"/>
        </w:rPr>
        <w:t>21</w:t>
      </w:r>
      <w:r>
        <w:rPr>
          <w:rFonts w:hint="default" w:ascii="Times New Roman" w:hAnsi="Times New Roman" w:cs="Times New Roman" w:eastAsiaTheme="minorHAnsi"/>
          <w:bCs/>
          <w:sz w:val="24"/>
          <w:szCs w:val="24"/>
          <w:lang w:val="en-US" w:eastAsia="en-US" w:bidi="ar-SA"/>
        </w:rPr>
        <w:t>日，根据《建设项目环境保护管理条例》和《建设项目竣工环境保护验收暂行办法》等的要求，</w:t>
      </w:r>
      <w:r>
        <w:rPr>
          <w:rFonts w:hint="eastAsia" w:ascii="Times New Roman" w:hAnsi="Times New Roman" w:cs="Times New Roman"/>
          <w:bCs/>
          <w:sz w:val="24"/>
          <w:szCs w:val="24"/>
          <w:lang w:val="en-US" w:eastAsia="zh-CN" w:bidi="ar-SA"/>
        </w:rPr>
        <w:t>张家港保税区长源热电有限公司</w:t>
      </w:r>
      <w:r>
        <w:rPr>
          <w:rFonts w:hint="eastAsia" w:ascii="Times New Roman" w:hAnsi="Times New Roman" w:cs="Times New Roman" w:eastAsiaTheme="minorHAnsi"/>
          <w:bCs/>
          <w:sz w:val="24"/>
          <w:szCs w:val="24"/>
          <w:lang w:val="en-US" w:eastAsia="zh-CN" w:bidi="ar-SA"/>
        </w:rPr>
        <w:t>组织</w:t>
      </w:r>
      <w:r>
        <w:rPr>
          <w:rFonts w:hint="eastAsia" w:ascii="Times New Roman" w:hAnsi="Times New Roman" w:cs="Times New Roman"/>
          <w:bCs/>
          <w:sz w:val="24"/>
          <w:szCs w:val="24"/>
          <w:lang w:val="en-US" w:eastAsia="zh-CN" w:bidi="ar-SA"/>
        </w:rPr>
        <w:t>张家港保税区苏大安康卫生与环境技术咨询有限公司</w:t>
      </w:r>
      <w:r>
        <w:rPr>
          <w:rFonts w:hint="eastAsia" w:ascii="Times New Roman" w:hAnsi="Times New Roman" w:cs="Times New Roman" w:eastAsiaTheme="minorHAnsi"/>
          <w:bCs/>
          <w:sz w:val="24"/>
          <w:szCs w:val="24"/>
          <w:lang w:val="en-US" w:eastAsia="zh-CN" w:bidi="ar-SA"/>
        </w:rPr>
        <w:t>（</w:t>
      </w:r>
      <w:r>
        <w:rPr>
          <w:rFonts w:hint="default" w:ascii="Times New Roman" w:hAnsi="Times New Roman" w:cs="Times New Roman" w:eastAsiaTheme="minorHAnsi"/>
          <w:bCs/>
          <w:sz w:val="24"/>
          <w:szCs w:val="24"/>
          <w:lang w:val="en-US" w:eastAsia="en-US" w:bidi="ar-SA"/>
        </w:rPr>
        <w:t>环评单位</w:t>
      </w:r>
      <w:r>
        <w:rPr>
          <w:rFonts w:hint="eastAsia" w:ascii="Times New Roman" w:hAnsi="Times New Roman" w:cs="Times New Roman" w:eastAsiaTheme="minorHAnsi"/>
          <w:bCs/>
          <w:sz w:val="24"/>
          <w:szCs w:val="24"/>
          <w:lang w:val="en-US" w:eastAsia="zh-CN" w:bidi="ar-SA"/>
        </w:rPr>
        <w:t>）、</w:t>
      </w:r>
      <w:r>
        <w:rPr>
          <w:rFonts w:hint="eastAsia" w:ascii="Times New Roman" w:hAnsi="Times New Roman" w:cs="Times New Roman"/>
          <w:bCs/>
          <w:sz w:val="24"/>
          <w:szCs w:val="24"/>
          <w:lang w:val="en-US" w:eastAsia="zh-CN" w:bidi="ar-SA"/>
        </w:rPr>
        <w:t>江苏新锐环境监测有限公司</w:t>
      </w:r>
      <w:r>
        <w:rPr>
          <w:rFonts w:hint="default" w:ascii="Times New Roman" w:hAnsi="Times New Roman" w:cs="Times New Roman" w:eastAsiaTheme="minorHAnsi"/>
          <w:bCs/>
          <w:sz w:val="24"/>
          <w:szCs w:val="24"/>
          <w:lang w:val="en-US" w:eastAsia="en-US" w:bidi="ar-SA"/>
        </w:rPr>
        <w:t>（监测单位）</w:t>
      </w:r>
      <w:r>
        <w:rPr>
          <w:rFonts w:hint="eastAsia" w:ascii="Times New Roman" w:hAnsi="Times New Roman" w:cs="Times New Roman" w:eastAsiaTheme="minorHAnsi"/>
          <w:bCs/>
          <w:sz w:val="24"/>
          <w:szCs w:val="24"/>
          <w:lang w:val="en-US" w:eastAsia="zh-CN" w:bidi="ar-SA"/>
        </w:rPr>
        <w:t>和</w:t>
      </w:r>
      <w:r>
        <w:rPr>
          <w:rFonts w:hint="default" w:ascii="Times New Roman" w:hAnsi="Times New Roman" w:cs="Times New Roman" w:eastAsiaTheme="minorHAnsi"/>
          <w:bCs/>
          <w:sz w:val="24"/>
          <w:szCs w:val="24"/>
          <w:lang w:val="en-US" w:eastAsia="en-US" w:bidi="ar-SA"/>
        </w:rPr>
        <w:t>专家组成</w:t>
      </w:r>
      <w:r>
        <w:rPr>
          <w:rFonts w:hint="default" w:ascii="Times New Roman" w:hAnsi="Times New Roman" w:cs="Times New Roman" w:eastAsiaTheme="minorHAnsi"/>
          <w:bCs/>
          <w:sz w:val="24"/>
          <w:szCs w:val="24"/>
          <w:lang w:val="en-US" w:eastAsia="zh-CN" w:bidi="ar-SA"/>
        </w:rPr>
        <w:t>验收工作组</w:t>
      </w:r>
      <w:r>
        <w:rPr>
          <w:rFonts w:hint="eastAsia" w:ascii="Times New Roman" w:hAnsi="Times New Roman" w:eastAsia="宋体" w:cs="Times New Roman"/>
          <w:bCs/>
          <w:sz w:val="24"/>
          <w:szCs w:val="24"/>
          <w:lang w:val="en-US" w:eastAsia="zh-CN" w:bidi="ar-SA"/>
        </w:rPr>
        <w:t>（</w:t>
      </w:r>
      <w:r>
        <w:rPr>
          <w:rFonts w:hint="default" w:ascii="Times New Roman" w:hAnsi="Times New Roman" w:cs="Times New Roman" w:eastAsiaTheme="minorHAnsi"/>
          <w:bCs/>
          <w:sz w:val="24"/>
          <w:szCs w:val="24"/>
          <w:lang w:val="en-US" w:eastAsia="en-US" w:bidi="ar-SA"/>
        </w:rPr>
        <w:t>名单附后</w:t>
      </w:r>
      <w:r>
        <w:rPr>
          <w:rFonts w:hint="eastAsia" w:ascii="Times New Roman" w:hAnsi="Times New Roman" w:eastAsia="宋体" w:cs="Times New Roman"/>
          <w:bCs/>
          <w:sz w:val="24"/>
          <w:szCs w:val="24"/>
          <w:lang w:val="en-US" w:eastAsia="zh-CN" w:bidi="ar-SA"/>
        </w:rPr>
        <w:t>）</w:t>
      </w:r>
      <w:r>
        <w:rPr>
          <w:rFonts w:hint="eastAsia" w:ascii="Times New Roman" w:hAnsi="Times New Roman" w:cs="Times New Roman" w:eastAsiaTheme="minorHAnsi"/>
          <w:bCs/>
          <w:sz w:val="24"/>
          <w:szCs w:val="24"/>
          <w:lang w:val="en-US" w:eastAsia="zh-CN" w:bidi="ar-SA"/>
        </w:rPr>
        <w:t>，</w:t>
      </w:r>
      <w:r>
        <w:rPr>
          <w:rFonts w:hint="default" w:ascii="Times New Roman" w:hAnsi="Times New Roman" w:cs="Times New Roman" w:eastAsiaTheme="minorHAnsi"/>
          <w:bCs/>
          <w:sz w:val="24"/>
          <w:szCs w:val="24"/>
          <w:lang w:val="en-US" w:eastAsia="en-US" w:bidi="ar-SA"/>
        </w:rPr>
        <w:t>对</w:t>
      </w:r>
      <w:r>
        <w:rPr>
          <w:rFonts w:hint="eastAsia" w:ascii="Times New Roman" w:hAnsi="Times New Roman" w:cs="Times New Roman"/>
          <w:bCs/>
          <w:sz w:val="24"/>
          <w:szCs w:val="24"/>
          <w:lang w:val="en-US" w:eastAsia="zh-CN" w:bidi="ar-SA"/>
        </w:rPr>
        <w:t>张家港保税区长源热电有限公司的12MW 背压机替代减温减压器技改项目</w:t>
      </w:r>
      <w:r>
        <w:rPr>
          <w:rFonts w:hint="default" w:ascii="Times New Roman" w:hAnsi="Times New Roman" w:eastAsia="宋体" w:cs="Times New Roman"/>
          <w:bCs/>
          <w:sz w:val="24"/>
          <w:szCs w:val="24"/>
          <w:lang w:val="en-US" w:eastAsia="zh-CN" w:bidi="ar-SA"/>
        </w:rPr>
        <w:t>进行建设项目竣工环境保护</w:t>
      </w:r>
      <w:r>
        <w:rPr>
          <w:rFonts w:hint="eastAsia" w:ascii="Times New Roman" w:hAnsi="Times New Roman" w:cs="Times New Roman"/>
          <w:bCs/>
          <w:sz w:val="24"/>
          <w:szCs w:val="24"/>
          <w:lang w:val="en-US" w:eastAsia="zh-CN" w:bidi="ar-SA"/>
        </w:rPr>
        <w:t>“三同时”</w:t>
      </w:r>
      <w:r>
        <w:rPr>
          <w:rFonts w:hint="default" w:ascii="Times New Roman" w:hAnsi="Times New Roman" w:eastAsia="宋体" w:cs="Times New Roman"/>
          <w:bCs/>
          <w:sz w:val="24"/>
          <w:szCs w:val="24"/>
          <w:lang w:val="en-US" w:eastAsia="zh-CN" w:bidi="ar-SA"/>
        </w:rPr>
        <w:t>验收。</w:t>
      </w:r>
    </w:p>
    <w:p>
      <w:pPr>
        <w:pStyle w:val="12"/>
        <w:keepNext w:val="0"/>
        <w:keepLines w:val="0"/>
        <w:pageBreakBefore w:val="0"/>
        <w:widowControl w:val="0"/>
        <w:kinsoku/>
        <w:wordWrap/>
        <w:overflowPunct/>
        <w:topLinePunct w:val="0"/>
        <w:autoSpaceDE/>
        <w:autoSpaceDN/>
        <w:bidi w:val="0"/>
        <w:adjustRightInd/>
        <w:snapToGrid/>
        <w:spacing w:before="47" w:line="360" w:lineRule="auto"/>
        <w:ind w:left="0" w:right="0" w:firstLine="480" w:firstLineChars="200"/>
        <w:jc w:val="both"/>
        <w:textAlignment w:val="auto"/>
        <w:rPr>
          <w:color w:val="auto"/>
        </w:rPr>
      </w:pPr>
      <w:r>
        <w:rPr>
          <w:rFonts w:hint="default" w:ascii="Times New Roman" w:hAnsi="Times New Roman" w:cs="Times New Roman" w:eastAsiaTheme="minorHAnsi"/>
          <w:bCs/>
          <w:sz w:val="24"/>
          <w:szCs w:val="24"/>
          <w:lang w:val="en-US" w:eastAsia="en-US" w:bidi="ar-SA"/>
        </w:rPr>
        <w:t>验收工作组听取了建设方与监测单位的汇报，审核了验收监测报告及相关文件，踏勘了建设项目现场，对照《建设项目竣工环境保护验收暂行办法》及建设项目环境保护验收的相关规定，经认真讨论形成以下竣工环境保护验收意见：</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jc w:val="left"/>
        <w:textAlignment w:val="auto"/>
        <w:rPr>
          <w:rFonts w:ascii="Times New Roman" w:hAnsi="Times New Roman" w:cs="Times New Roman"/>
          <w:b/>
          <w:bCs/>
          <w:sz w:val="28"/>
          <w:szCs w:val="28"/>
          <w:lang w:bidi="ar-SA"/>
        </w:rPr>
      </w:pPr>
      <w:r>
        <w:rPr>
          <w:rFonts w:hint="eastAsia" w:ascii="Times New Roman" w:hAnsi="Times New Roman" w:cs="Times New Roman"/>
          <w:b/>
          <w:bCs/>
          <w:sz w:val="28"/>
          <w:szCs w:val="28"/>
          <w:lang w:val="en-US" w:eastAsia="zh-CN" w:bidi="ar-SA"/>
        </w:rPr>
        <w:t>一、</w:t>
      </w:r>
      <w:r>
        <w:rPr>
          <w:rFonts w:ascii="Times New Roman" w:hAnsi="Times New Roman" w:cs="Times New Roman"/>
          <w:b/>
          <w:bCs/>
          <w:sz w:val="28"/>
          <w:szCs w:val="28"/>
          <w:lang w:bidi="ar-SA"/>
        </w:rPr>
        <w:t>项目基本情况</w:t>
      </w:r>
    </w:p>
    <w:p>
      <w:pPr>
        <w:spacing w:after="0" w:line="360" w:lineRule="auto"/>
        <w:ind w:firstLine="482" w:firstLineChars="200"/>
        <w:jc w:val="both"/>
        <w:outlineLvl w:val="1"/>
        <w:rPr>
          <w:rFonts w:hint="eastAsia" w:ascii="Times New Roman" w:hAnsi="Times New Roman" w:cs="Times New Roman"/>
          <w:bCs/>
          <w:sz w:val="24"/>
          <w:szCs w:val="24"/>
          <w:lang w:val="en-US" w:eastAsia="zh-CN" w:bidi="ar-SA"/>
        </w:rPr>
      </w:pPr>
      <w:r>
        <w:rPr>
          <w:rFonts w:hint="eastAsia" w:ascii="Times New Roman" w:hAnsi="Times New Roman" w:eastAsia="宋体"/>
          <w:b/>
          <w:bCs/>
          <w:color w:val="000000"/>
          <w:sz w:val="24"/>
          <w:szCs w:val="24"/>
        </w:rPr>
        <w:t>（一）、</w:t>
      </w:r>
      <w:r>
        <w:rPr>
          <w:rFonts w:ascii="Times New Roman" w:hAnsi="Times New Roman" w:eastAsia="宋体"/>
          <w:b/>
          <w:bCs/>
          <w:color w:val="000000"/>
          <w:sz w:val="24"/>
          <w:szCs w:val="24"/>
        </w:rPr>
        <w:t>建设地点、规模、主要建设内容</w:t>
      </w:r>
    </w:p>
    <w:p>
      <w:pPr>
        <w:spacing w:after="0" w:line="360" w:lineRule="auto"/>
        <w:ind w:firstLine="480" w:firstLineChars="200"/>
        <w:jc w:val="both"/>
        <w:outlineLvl w:val="1"/>
        <w:rPr>
          <w:rFonts w:hint="eastAsia" w:ascii="Times New Roman" w:hAnsi="Times New Roman" w:cs="Times New Roman"/>
          <w:bCs/>
          <w:sz w:val="24"/>
          <w:szCs w:val="24"/>
          <w:lang w:val="en-US" w:eastAsia="zh-CN" w:bidi="ar-SA"/>
        </w:rPr>
      </w:pPr>
      <w:r>
        <w:rPr>
          <w:rFonts w:hint="eastAsia" w:ascii="Times New Roman" w:hAnsi="Times New Roman" w:cs="Times New Roman"/>
          <w:bCs/>
          <w:sz w:val="24"/>
          <w:szCs w:val="24"/>
          <w:lang w:val="en-US" w:eastAsia="zh-CN" w:bidi="ar-SA"/>
        </w:rPr>
        <w:t>张家港保税区长源热电有限公司</w:t>
      </w:r>
      <w:r>
        <w:rPr>
          <w:rFonts w:hint="default" w:ascii="Times New Roman" w:hAnsi="Times New Roman" w:cs="Times New Roman"/>
          <w:bCs/>
          <w:sz w:val="24"/>
          <w:szCs w:val="24"/>
          <w:lang w:val="en-US" w:eastAsia="zh-CN" w:bidi="ar-SA"/>
        </w:rPr>
        <w:t>成立于</w:t>
      </w:r>
      <w:r>
        <w:rPr>
          <w:rFonts w:hint="eastAsia" w:ascii="Times New Roman" w:hAnsi="Times New Roman" w:cs="Times New Roman"/>
          <w:bCs/>
          <w:sz w:val="24"/>
          <w:szCs w:val="24"/>
          <w:lang w:val="en-US" w:eastAsia="zh-CN" w:bidi="ar-SA"/>
        </w:rPr>
        <w:t>1993年08月，</w:t>
      </w:r>
      <w:r>
        <w:rPr>
          <w:rFonts w:hint="default" w:ascii="Times New Roman" w:hAnsi="Times New Roman" w:cs="Times New Roman"/>
          <w:bCs/>
          <w:sz w:val="24"/>
          <w:szCs w:val="24"/>
          <w:lang w:val="en-US" w:eastAsia="zh-CN" w:bidi="ar-SA"/>
        </w:rPr>
        <w:t>位于</w:t>
      </w:r>
      <w:r>
        <w:rPr>
          <w:rFonts w:hint="eastAsia" w:ascii="Times New Roman" w:hAnsi="Times New Roman" w:cs="Times New Roman"/>
          <w:bCs/>
          <w:sz w:val="24"/>
          <w:szCs w:val="24"/>
          <w:lang w:val="en-US" w:eastAsia="zh-CN" w:bidi="ar-SA"/>
        </w:rPr>
        <w:t>张家港保税区（金港镇）十字港东北侧</w:t>
      </w:r>
      <w:r>
        <w:rPr>
          <w:rFonts w:hint="default" w:ascii="Times New Roman" w:hAnsi="Times New Roman" w:cs="Times New Roman"/>
          <w:bCs/>
          <w:sz w:val="24"/>
          <w:szCs w:val="24"/>
          <w:lang w:val="en-US" w:eastAsia="zh-CN" w:bidi="ar-SA"/>
        </w:rPr>
        <w:t>，</w:t>
      </w:r>
      <w:r>
        <w:rPr>
          <w:rFonts w:hint="eastAsia" w:ascii="Times New Roman" w:hAnsi="Times New Roman" w:cs="Times New Roman"/>
          <w:bCs/>
          <w:sz w:val="24"/>
          <w:szCs w:val="24"/>
          <w:lang w:val="en-US" w:eastAsia="zh-CN" w:bidi="ar-SA"/>
        </w:rPr>
        <w:t>是张家港保税港区、扬子江国际化工园、保税物流园及周边工业企业唯一供热热源点。</w:t>
      </w:r>
    </w:p>
    <w:p>
      <w:pPr>
        <w:spacing w:after="0" w:line="360" w:lineRule="auto"/>
        <w:ind w:firstLine="480" w:firstLineChars="200"/>
        <w:jc w:val="both"/>
        <w:outlineLvl w:val="1"/>
        <w:rPr>
          <w:rFonts w:hint="eastAsia" w:ascii="Times New Roman" w:hAnsi="Times New Roman" w:cs="Times New Roman"/>
          <w:bCs/>
          <w:sz w:val="24"/>
          <w:szCs w:val="24"/>
          <w:lang w:val="en-US" w:eastAsia="zh-CN" w:bidi="ar-SA"/>
        </w:rPr>
      </w:pPr>
      <w:r>
        <w:rPr>
          <w:rFonts w:hint="eastAsia" w:ascii="Times New Roman" w:hAnsi="Times New Roman" w:cs="Times New Roman"/>
          <w:bCs/>
          <w:sz w:val="24"/>
          <w:szCs w:val="24"/>
          <w:lang w:val="en-US" w:eastAsia="zh-CN" w:bidi="ar-SA"/>
        </w:rPr>
        <w:t xml:space="preserve">本项目采用 </w:t>
      </w:r>
      <w:r>
        <w:rPr>
          <w:rFonts w:hint="default" w:ascii="Times New Roman" w:hAnsi="Times New Roman" w:cs="Times New Roman"/>
          <w:bCs/>
          <w:sz w:val="24"/>
          <w:szCs w:val="24"/>
          <w:lang w:val="en-US" w:eastAsia="zh-CN" w:bidi="ar-SA"/>
        </w:rPr>
        <w:t xml:space="preserve">12MW </w:t>
      </w:r>
      <w:r>
        <w:rPr>
          <w:rFonts w:hint="eastAsia" w:ascii="Times New Roman" w:hAnsi="Times New Roman" w:cs="Times New Roman"/>
          <w:bCs/>
          <w:sz w:val="24"/>
          <w:szCs w:val="24"/>
          <w:lang w:val="en-US" w:eastAsia="zh-CN" w:bidi="ar-SA"/>
        </w:rPr>
        <w:t xml:space="preserve">双压抽背机（进汽为 </w:t>
      </w:r>
      <w:r>
        <w:rPr>
          <w:rFonts w:hint="default" w:ascii="Times New Roman" w:hAnsi="Times New Roman" w:cs="Times New Roman"/>
          <w:bCs/>
          <w:sz w:val="24"/>
          <w:szCs w:val="24"/>
          <w:lang w:val="en-US" w:eastAsia="zh-CN" w:bidi="ar-SA"/>
        </w:rPr>
        <w:t>8.83MPa</w:t>
      </w:r>
      <w:r>
        <w:rPr>
          <w:rFonts w:hint="eastAsia" w:ascii="Times New Roman" w:hAnsi="Times New Roman" w:cs="Times New Roman"/>
          <w:bCs/>
          <w:sz w:val="24"/>
          <w:szCs w:val="24"/>
          <w:lang w:val="en-US" w:eastAsia="zh-CN" w:bidi="ar-SA"/>
        </w:rPr>
        <w:t>，</w:t>
      </w:r>
      <w:r>
        <w:rPr>
          <w:rFonts w:hint="default" w:ascii="Times New Roman" w:hAnsi="Times New Roman" w:cs="Times New Roman"/>
          <w:bCs/>
          <w:sz w:val="24"/>
          <w:szCs w:val="24"/>
          <w:lang w:val="en-US" w:eastAsia="zh-CN" w:bidi="ar-SA"/>
        </w:rPr>
        <w:t>535</w:t>
      </w:r>
      <w:r>
        <w:rPr>
          <w:rFonts w:hint="eastAsia" w:ascii="Times New Roman" w:hAnsi="Times New Roman" w:cs="Times New Roman"/>
          <w:bCs/>
          <w:sz w:val="24"/>
          <w:szCs w:val="24"/>
          <w:lang w:val="en-US" w:eastAsia="zh-CN" w:bidi="ar-SA"/>
        </w:rPr>
        <w:t xml:space="preserve">℃）替代一台高压减温减压器（额定流量 </w:t>
      </w:r>
      <w:r>
        <w:rPr>
          <w:rFonts w:hint="default" w:ascii="Times New Roman" w:hAnsi="Times New Roman" w:cs="Times New Roman"/>
          <w:bCs/>
          <w:sz w:val="24"/>
          <w:szCs w:val="24"/>
          <w:lang w:val="en-US" w:eastAsia="zh-CN" w:bidi="ar-SA"/>
        </w:rPr>
        <w:t>50t/h</w:t>
      </w:r>
      <w:r>
        <w:rPr>
          <w:rFonts w:hint="eastAsia" w:ascii="Times New Roman" w:hAnsi="Times New Roman" w:cs="Times New Roman"/>
          <w:bCs/>
          <w:sz w:val="24"/>
          <w:szCs w:val="24"/>
          <w:lang w:val="en-US" w:eastAsia="zh-CN" w:bidi="ar-SA"/>
        </w:rPr>
        <w:t xml:space="preserve">，供热参数为 </w:t>
      </w:r>
      <w:r>
        <w:rPr>
          <w:rFonts w:hint="default" w:ascii="Times New Roman" w:hAnsi="Times New Roman" w:cs="Times New Roman"/>
          <w:bCs/>
          <w:sz w:val="24"/>
          <w:szCs w:val="24"/>
          <w:lang w:val="en-US" w:eastAsia="zh-CN" w:bidi="ar-SA"/>
        </w:rPr>
        <w:t>4.5MPa</w:t>
      </w:r>
      <w:r>
        <w:rPr>
          <w:rFonts w:hint="eastAsia" w:ascii="Times New Roman" w:hAnsi="Times New Roman" w:cs="Times New Roman"/>
          <w:bCs/>
          <w:sz w:val="24"/>
          <w:szCs w:val="24"/>
          <w:lang w:val="en-US" w:eastAsia="zh-CN" w:bidi="ar-SA"/>
        </w:rPr>
        <w:t>，</w:t>
      </w:r>
      <w:r>
        <w:rPr>
          <w:rFonts w:hint="default" w:ascii="Times New Roman" w:hAnsi="Times New Roman" w:cs="Times New Roman"/>
          <w:bCs/>
          <w:sz w:val="24"/>
          <w:szCs w:val="24"/>
          <w:lang w:val="en-US" w:eastAsia="zh-CN" w:bidi="ar-SA"/>
        </w:rPr>
        <w:t>441</w:t>
      </w:r>
      <w:r>
        <w:rPr>
          <w:rFonts w:hint="eastAsia" w:ascii="Times New Roman" w:hAnsi="Times New Roman" w:cs="Times New Roman"/>
          <w:bCs/>
          <w:sz w:val="24"/>
          <w:szCs w:val="24"/>
          <w:lang w:val="en-US" w:eastAsia="zh-CN" w:bidi="ar-SA"/>
        </w:rPr>
        <w:t xml:space="preserve">℃）及一台中压减温减压器（额定流量 </w:t>
      </w:r>
      <w:r>
        <w:rPr>
          <w:rFonts w:hint="default" w:ascii="Times New Roman" w:hAnsi="Times New Roman" w:cs="Times New Roman"/>
          <w:bCs/>
          <w:sz w:val="24"/>
          <w:szCs w:val="24"/>
          <w:lang w:val="en-US" w:eastAsia="zh-CN" w:bidi="ar-SA"/>
        </w:rPr>
        <w:t>25t/h</w:t>
      </w:r>
      <w:r>
        <w:rPr>
          <w:rFonts w:hint="eastAsia" w:ascii="Times New Roman" w:hAnsi="Times New Roman" w:cs="Times New Roman"/>
          <w:bCs/>
          <w:sz w:val="24"/>
          <w:szCs w:val="24"/>
          <w:lang w:val="en-US" w:eastAsia="zh-CN" w:bidi="ar-SA"/>
        </w:rPr>
        <w:t xml:space="preserve">，供热参数为 </w:t>
      </w:r>
      <w:r>
        <w:rPr>
          <w:rFonts w:hint="default" w:ascii="Times New Roman" w:hAnsi="Times New Roman" w:cs="Times New Roman"/>
          <w:bCs/>
          <w:sz w:val="24"/>
          <w:szCs w:val="24"/>
          <w:lang w:val="en-US" w:eastAsia="zh-CN" w:bidi="ar-SA"/>
        </w:rPr>
        <w:t>1.65MPa</w:t>
      </w:r>
      <w:r>
        <w:rPr>
          <w:rFonts w:hint="eastAsia" w:ascii="Times New Roman" w:hAnsi="Times New Roman" w:cs="Times New Roman"/>
          <w:bCs/>
          <w:sz w:val="24"/>
          <w:szCs w:val="24"/>
          <w:lang w:val="en-US" w:eastAsia="zh-CN" w:bidi="ar-SA"/>
        </w:rPr>
        <w:t>，</w:t>
      </w:r>
      <w:r>
        <w:rPr>
          <w:rFonts w:hint="default" w:ascii="Times New Roman" w:hAnsi="Times New Roman" w:cs="Times New Roman"/>
          <w:bCs/>
          <w:sz w:val="24"/>
          <w:szCs w:val="24"/>
          <w:lang w:val="en-US" w:eastAsia="zh-CN" w:bidi="ar-SA"/>
        </w:rPr>
        <w:t>320</w:t>
      </w:r>
      <w:r>
        <w:rPr>
          <w:rFonts w:hint="eastAsia" w:ascii="Times New Roman" w:hAnsi="Times New Roman" w:cs="Times New Roman"/>
          <w:bCs/>
          <w:sz w:val="24"/>
          <w:szCs w:val="24"/>
          <w:lang w:val="en-US" w:eastAsia="zh-CN" w:bidi="ar-SA"/>
        </w:rPr>
        <w:t xml:space="preserve">℃）。本项目技改后供热蒸汽及规模无变化， </w:t>
      </w:r>
      <w:r>
        <w:rPr>
          <w:rFonts w:hint="default" w:ascii="Times New Roman" w:hAnsi="Times New Roman" w:cs="Times New Roman"/>
          <w:bCs/>
          <w:sz w:val="24"/>
          <w:szCs w:val="24"/>
          <w:lang w:val="en-US" w:eastAsia="zh-CN" w:bidi="ar-SA"/>
        </w:rPr>
        <w:t xml:space="preserve">2 </w:t>
      </w:r>
      <w:r>
        <w:rPr>
          <w:rFonts w:hint="eastAsia" w:ascii="Times New Roman" w:hAnsi="Times New Roman" w:cs="Times New Roman"/>
          <w:bCs/>
          <w:sz w:val="24"/>
          <w:szCs w:val="24"/>
          <w:lang w:val="en-US" w:eastAsia="zh-CN" w:bidi="ar-SA"/>
        </w:rPr>
        <w:t>台减温减压器不拆除，作为蒸汽供热备用设备。</w:t>
      </w:r>
    </w:p>
    <w:p>
      <w:pPr>
        <w:spacing w:after="0" w:line="360" w:lineRule="auto"/>
        <w:ind w:firstLine="480" w:firstLineChars="200"/>
        <w:jc w:val="both"/>
        <w:outlineLvl w:val="1"/>
        <w:rPr>
          <w:rFonts w:hint="eastAsia" w:ascii="Times New Roman" w:hAnsi="Times New Roman" w:eastAsia="宋体"/>
          <w:color w:val="000000"/>
          <w:sz w:val="24"/>
          <w:szCs w:val="24"/>
        </w:rPr>
      </w:pPr>
      <w:r>
        <w:rPr>
          <w:rFonts w:hint="eastAsia" w:ascii="Times New Roman" w:hAnsi="Times New Roman" w:cs="Times New Roman"/>
          <w:bCs/>
          <w:sz w:val="24"/>
          <w:szCs w:val="24"/>
          <w:lang w:val="en-US" w:eastAsia="zh-CN" w:bidi="ar-SA"/>
        </w:rPr>
        <w:t>本项目为蒸汽供热技改项目，不涉及废气产生及排放，不新增员工，不新增工业废水和生活废水，不新增一般固废和危险固废。</w:t>
      </w:r>
    </w:p>
    <w:p>
      <w:pPr>
        <w:keepNext w:val="0"/>
        <w:keepLines w:val="0"/>
        <w:pageBreakBefore w:val="0"/>
        <w:widowControl w:val="0"/>
        <w:kinsoku/>
        <w:wordWrap/>
        <w:overflowPunct/>
        <w:topLinePunct w:val="0"/>
        <w:autoSpaceDE/>
        <w:autoSpaceDN/>
        <w:bidi w:val="0"/>
        <w:adjustRightInd/>
        <w:snapToGrid/>
        <w:spacing w:after="0" w:afterLines="50"/>
        <w:textAlignment w:val="auto"/>
        <w:rPr>
          <w:rFonts w:hint="default" w:ascii="Times New Roman" w:hAnsi="Times New Roman" w:eastAsia="宋体"/>
          <w:b/>
          <w:bCs/>
          <w:color w:val="000000"/>
          <w:sz w:val="24"/>
          <w:szCs w:val="24"/>
        </w:rPr>
      </w:pPr>
      <w:r>
        <w:rPr>
          <w:rFonts w:hint="eastAsia" w:ascii="Times New Roman" w:hAnsi="Times New Roman" w:eastAsia="宋体"/>
          <w:b/>
          <w:bCs/>
          <w:color w:val="000000"/>
          <w:sz w:val="24"/>
          <w:szCs w:val="24"/>
        </w:rPr>
        <w:t>（二）</w:t>
      </w:r>
      <w:r>
        <w:rPr>
          <w:rFonts w:hint="eastAsia" w:ascii="Times New Roman" w:hAnsi="Times New Roman" w:eastAsia="宋体"/>
          <w:b/>
          <w:bCs/>
          <w:color w:val="000000"/>
          <w:sz w:val="24"/>
          <w:szCs w:val="24"/>
          <w:lang w:eastAsia="zh-CN"/>
        </w:rPr>
        <w:t>、</w:t>
      </w:r>
      <w:r>
        <w:rPr>
          <w:rFonts w:hint="eastAsia" w:ascii="Times New Roman" w:hAnsi="Times New Roman" w:eastAsia="宋体"/>
          <w:b/>
          <w:bCs/>
          <w:color w:val="000000"/>
          <w:sz w:val="24"/>
          <w:szCs w:val="24"/>
        </w:rPr>
        <w:t>建设过程及环保手续履行情况</w:t>
      </w:r>
    </w:p>
    <w:p>
      <w:pPr>
        <w:spacing w:after="0" w:line="360" w:lineRule="auto"/>
        <w:ind w:firstLine="480" w:firstLineChars="200"/>
        <w:jc w:val="both"/>
        <w:outlineLvl w:val="1"/>
        <w:rPr>
          <w:rFonts w:hint="eastAsia" w:ascii="Times New Roman" w:hAnsi="Times New Roman" w:cs="Times New Roman"/>
          <w:bCs/>
          <w:sz w:val="24"/>
          <w:szCs w:val="24"/>
          <w:lang w:val="en-US" w:eastAsia="zh-CN" w:bidi="ar-SA"/>
        </w:rPr>
      </w:pPr>
      <w:r>
        <w:rPr>
          <w:rFonts w:hint="eastAsia" w:ascii="Times New Roman" w:hAnsi="Times New Roman" w:cs="Times New Roman"/>
          <w:bCs/>
          <w:sz w:val="24"/>
          <w:szCs w:val="24"/>
          <w:lang w:val="en-US" w:eastAsia="zh-CN" w:bidi="ar-SA"/>
        </w:rPr>
        <w:t xml:space="preserve">本项目于 </w:t>
      </w:r>
      <w:r>
        <w:rPr>
          <w:rFonts w:hint="default" w:ascii="Times New Roman" w:hAnsi="Times New Roman" w:cs="Times New Roman"/>
          <w:bCs/>
          <w:sz w:val="24"/>
          <w:szCs w:val="24"/>
          <w:lang w:val="en-US" w:eastAsia="zh-CN" w:bidi="ar-SA"/>
        </w:rPr>
        <w:t xml:space="preserve">2023 </w:t>
      </w:r>
      <w:r>
        <w:rPr>
          <w:rFonts w:hint="eastAsia" w:ascii="Times New Roman" w:hAnsi="Times New Roman" w:cs="Times New Roman"/>
          <w:bCs/>
          <w:sz w:val="24"/>
          <w:szCs w:val="24"/>
          <w:lang w:val="en-US" w:eastAsia="zh-CN" w:bidi="ar-SA"/>
        </w:rPr>
        <w:t>年 0</w:t>
      </w:r>
      <w:r>
        <w:rPr>
          <w:rFonts w:hint="default" w:ascii="Times New Roman" w:hAnsi="Times New Roman" w:cs="Times New Roman"/>
          <w:bCs/>
          <w:sz w:val="24"/>
          <w:szCs w:val="24"/>
          <w:lang w:val="en-US" w:eastAsia="zh-CN" w:bidi="ar-SA"/>
        </w:rPr>
        <w:t xml:space="preserve">6 </w:t>
      </w:r>
      <w:r>
        <w:rPr>
          <w:rFonts w:hint="eastAsia" w:ascii="Times New Roman" w:hAnsi="Times New Roman" w:cs="Times New Roman"/>
          <w:bCs/>
          <w:sz w:val="24"/>
          <w:szCs w:val="24"/>
          <w:lang w:val="en-US" w:eastAsia="zh-CN" w:bidi="ar-SA"/>
        </w:rPr>
        <w:t xml:space="preserve">月 </w:t>
      </w:r>
      <w:r>
        <w:rPr>
          <w:rFonts w:hint="default" w:ascii="Times New Roman" w:hAnsi="Times New Roman" w:cs="Times New Roman"/>
          <w:bCs/>
          <w:sz w:val="24"/>
          <w:szCs w:val="24"/>
          <w:lang w:val="en-US" w:eastAsia="zh-CN" w:bidi="ar-SA"/>
        </w:rPr>
        <w:t xml:space="preserve">25 </w:t>
      </w:r>
      <w:r>
        <w:rPr>
          <w:rFonts w:hint="eastAsia" w:ascii="Times New Roman" w:hAnsi="Times New Roman" w:cs="Times New Roman"/>
          <w:bCs/>
          <w:sz w:val="24"/>
          <w:szCs w:val="24"/>
          <w:lang w:val="en-US" w:eastAsia="zh-CN" w:bidi="ar-SA"/>
        </w:rPr>
        <w:t>日在江苏省张家港保税区管理委员会立项（张保投资备〔</w:t>
      </w:r>
      <w:r>
        <w:rPr>
          <w:rFonts w:hint="default" w:ascii="Times New Roman" w:hAnsi="Times New Roman" w:cs="Times New Roman"/>
          <w:bCs/>
          <w:sz w:val="24"/>
          <w:szCs w:val="24"/>
          <w:lang w:val="en-US" w:eastAsia="zh-CN" w:bidi="ar-SA"/>
        </w:rPr>
        <w:t>2023</w:t>
      </w:r>
      <w:r>
        <w:rPr>
          <w:rFonts w:hint="eastAsia" w:ascii="Times New Roman" w:hAnsi="Times New Roman" w:cs="Times New Roman"/>
          <w:bCs/>
          <w:sz w:val="24"/>
          <w:szCs w:val="24"/>
          <w:lang w:val="en-US" w:eastAsia="zh-CN" w:bidi="ar-SA"/>
        </w:rPr>
        <w:t>〕</w:t>
      </w:r>
      <w:r>
        <w:rPr>
          <w:rFonts w:hint="default" w:ascii="Times New Roman" w:hAnsi="Times New Roman" w:cs="Times New Roman"/>
          <w:bCs/>
          <w:sz w:val="24"/>
          <w:szCs w:val="24"/>
          <w:lang w:val="en-US" w:eastAsia="zh-CN" w:bidi="ar-SA"/>
        </w:rPr>
        <w:t xml:space="preserve">171 </w:t>
      </w:r>
      <w:r>
        <w:rPr>
          <w:rFonts w:hint="eastAsia" w:ascii="Times New Roman" w:hAnsi="Times New Roman" w:cs="Times New Roman"/>
          <w:bCs/>
          <w:sz w:val="24"/>
          <w:szCs w:val="24"/>
          <w:lang w:val="en-US" w:eastAsia="zh-CN" w:bidi="ar-SA"/>
        </w:rPr>
        <w:t>号），</w:t>
      </w:r>
      <w:r>
        <w:rPr>
          <w:rFonts w:hint="default" w:ascii="Times New Roman" w:hAnsi="Times New Roman" w:cs="Times New Roman"/>
          <w:bCs/>
          <w:sz w:val="24"/>
          <w:szCs w:val="24"/>
          <w:lang w:val="en-US" w:eastAsia="zh-CN" w:bidi="ar-SA"/>
        </w:rPr>
        <w:t xml:space="preserve">2023 </w:t>
      </w:r>
      <w:r>
        <w:rPr>
          <w:rFonts w:hint="eastAsia" w:ascii="Times New Roman" w:hAnsi="Times New Roman" w:cs="Times New Roman"/>
          <w:bCs/>
          <w:sz w:val="24"/>
          <w:szCs w:val="24"/>
          <w:lang w:val="en-US" w:eastAsia="zh-CN" w:bidi="ar-SA"/>
        </w:rPr>
        <w:t>年0</w:t>
      </w:r>
      <w:r>
        <w:rPr>
          <w:rFonts w:hint="default" w:ascii="Times New Roman" w:hAnsi="Times New Roman" w:cs="Times New Roman"/>
          <w:bCs/>
          <w:sz w:val="24"/>
          <w:szCs w:val="24"/>
          <w:lang w:val="en-US" w:eastAsia="zh-CN" w:bidi="ar-SA"/>
        </w:rPr>
        <w:t xml:space="preserve">9 </w:t>
      </w:r>
      <w:r>
        <w:rPr>
          <w:rFonts w:hint="eastAsia" w:ascii="Times New Roman" w:hAnsi="Times New Roman" w:cs="Times New Roman"/>
          <w:bCs/>
          <w:sz w:val="24"/>
          <w:szCs w:val="24"/>
          <w:lang w:val="en-US" w:eastAsia="zh-CN" w:bidi="ar-SA"/>
        </w:rPr>
        <w:t xml:space="preserve">月委托张家港保税区苏大安康卫生与环境技术咨询有限公司编制完成了环境影响报告表， </w:t>
      </w:r>
      <w:r>
        <w:rPr>
          <w:rFonts w:hint="default" w:ascii="Times New Roman" w:hAnsi="Times New Roman" w:cs="Times New Roman"/>
          <w:bCs/>
          <w:sz w:val="24"/>
          <w:szCs w:val="24"/>
          <w:lang w:val="en-US" w:eastAsia="zh-CN" w:bidi="ar-SA"/>
        </w:rPr>
        <w:t xml:space="preserve">2023 </w:t>
      </w:r>
      <w:r>
        <w:rPr>
          <w:rFonts w:hint="eastAsia" w:ascii="Times New Roman" w:hAnsi="Times New Roman" w:cs="Times New Roman"/>
          <w:bCs/>
          <w:sz w:val="24"/>
          <w:szCs w:val="24"/>
          <w:lang w:val="en-US" w:eastAsia="zh-CN" w:bidi="ar-SA"/>
        </w:rPr>
        <w:t xml:space="preserve">年 </w:t>
      </w:r>
      <w:r>
        <w:rPr>
          <w:rFonts w:hint="default" w:ascii="Times New Roman" w:hAnsi="Times New Roman" w:cs="Times New Roman"/>
          <w:bCs/>
          <w:sz w:val="24"/>
          <w:szCs w:val="24"/>
          <w:lang w:val="en-US" w:eastAsia="zh-CN" w:bidi="ar-SA"/>
        </w:rPr>
        <w:t xml:space="preserve">10 </w:t>
      </w:r>
      <w:r>
        <w:rPr>
          <w:rFonts w:hint="eastAsia" w:ascii="Times New Roman" w:hAnsi="Times New Roman" w:cs="Times New Roman"/>
          <w:bCs/>
          <w:sz w:val="24"/>
          <w:szCs w:val="24"/>
          <w:lang w:val="en-US" w:eastAsia="zh-CN" w:bidi="ar-SA"/>
        </w:rPr>
        <w:t xml:space="preserve">月 </w:t>
      </w:r>
      <w:r>
        <w:rPr>
          <w:rFonts w:hint="default" w:ascii="Times New Roman" w:hAnsi="Times New Roman" w:cs="Times New Roman"/>
          <w:bCs/>
          <w:sz w:val="24"/>
          <w:szCs w:val="24"/>
          <w:lang w:val="en-US" w:eastAsia="zh-CN" w:bidi="ar-SA"/>
        </w:rPr>
        <w:t xml:space="preserve">11 </w:t>
      </w:r>
      <w:r>
        <w:rPr>
          <w:rFonts w:hint="eastAsia" w:ascii="Times New Roman" w:hAnsi="Times New Roman" w:cs="Times New Roman"/>
          <w:bCs/>
          <w:sz w:val="24"/>
          <w:szCs w:val="24"/>
          <w:lang w:val="en-US" w:eastAsia="zh-CN" w:bidi="ar-SA"/>
        </w:rPr>
        <w:t>日通过了江苏省张家港保税区管理委员会环评审批（张保审批〔</w:t>
      </w:r>
      <w:r>
        <w:rPr>
          <w:rFonts w:hint="default" w:ascii="Times New Roman" w:hAnsi="Times New Roman" w:cs="Times New Roman"/>
          <w:bCs/>
          <w:sz w:val="24"/>
          <w:szCs w:val="24"/>
          <w:lang w:val="en-US" w:eastAsia="zh-CN" w:bidi="ar-SA"/>
        </w:rPr>
        <w:t>2023</w:t>
      </w:r>
      <w:r>
        <w:rPr>
          <w:rFonts w:hint="eastAsia" w:ascii="Times New Roman" w:hAnsi="Times New Roman" w:cs="Times New Roman"/>
          <w:bCs/>
          <w:sz w:val="24"/>
          <w:szCs w:val="24"/>
          <w:lang w:val="en-US" w:eastAsia="zh-CN" w:bidi="ar-SA"/>
        </w:rPr>
        <w:t>〕</w:t>
      </w:r>
      <w:r>
        <w:rPr>
          <w:rFonts w:hint="default" w:ascii="Times New Roman" w:hAnsi="Times New Roman" w:cs="Times New Roman"/>
          <w:bCs/>
          <w:sz w:val="24"/>
          <w:szCs w:val="24"/>
          <w:lang w:val="en-US" w:eastAsia="zh-CN" w:bidi="ar-SA"/>
        </w:rPr>
        <w:t xml:space="preserve">235 </w:t>
      </w:r>
      <w:r>
        <w:rPr>
          <w:rFonts w:hint="eastAsia" w:ascii="Times New Roman" w:hAnsi="Times New Roman" w:cs="Times New Roman"/>
          <w:bCs/>
          <w:sz w:val="24"/>
          <w:szCs w:val="24"/>
          <w:lang w:val="en-US" w:eastAsia="zh-CN" w:bidi="ar-SA"/>
        </w:rPr>
        <w:t>号）。</w:t>
      </w:r>
    </w:p>
    <w:p>
      <w:pPr>
        <w:spacing w:after="0" w:line="360" w:lineRule="auto"/>
        <w:ind w:firstLine="480" w:firstLineChars="200"/>
        <w:jc w:val="both"/>
        <w:outlineLvl w:val="1"/>
        <w:rPr>
          <w:rFonts w:hint="eastAsia" w:ascii="Times New Roman" w:hAnsi="Times New Roman" w:cs="Times New Roman"/>
          <w:bCs/>
          <w:sz w:val="24"/>
          <w:szCs w:val="24"/>
          <w:lang w:val="en-US" w:eastAsia="zh-CN" w:bidi="ar-SA"/>
        </w:rPr>
      </w:pPr>
      <w:r>
        <w:rPr>
          <w:rFonts w:hint="eastAsia" w:ascii="Times New Roman" w:hAnsi="Times New Roman" w:cs="Times New Roman"/>
          <w:bCs/>
          <w:sz w:val="24"/>
          <w:szCs w:val="24"/>
          <w:lang w:val="en-US" w:eastAsia="zh-CN" w:bidi="ar-SA"/>
        </w:rPr>
        <w:t xml:space="preserve">本项目主体工程和配套的环保治理设施于 </w:t>
      </w:r>
      <w:r>
        <w:rPr>
          <w:rFonts w:hint="default" w:ascii="Times New Roman" w:hAnsi="Times New Roman" w:cs="Times New Roman"/>
          <w:bCs/>
          <w:sz w:val="24"/>
          <w:szCs w:val="24"/>
          <w:lang w:val="en-US" w:eastAsia="zh-CN" w:bidi="ar-SA"/>
        </w:rPr>
        <w:t xml:space="preserve">2023 </w:t>
      </w:r>
      <w:r>
        <w:rPr>
          <w:rFonts w:hint="eastAsia" w:ascii="Times New Roman" w:hAnsi="Times New Roman" w:cs="Times New Roman"/>
          <w:bCs/>
          <w:sz w:val="24"/>
          <w:szCs w:val="24"/>
          <w:lang w:val="en-US" w:eastAsia="zh-CN" w:bidi="ar-SA"/>
        </w:rPr>
        <w:t xml:space="preserve">年 </w:t>
      </w:r>
      <w:r>
        <w:rPr>
          <w:rFonts w:hint="default" w:ascii="Times New Roman" w:hAnsi="Times New Roman" w:cs="Times New Roman"/>
          <w:bCs/>
          <w:sz w:val="24"/>
          <w:szCs w:val="24"/>
          <w:lang w:val="en-US" w:eastAsia="zh-CN" w:bidi="ar-SA"/>
        </w:rPr>
        <w:t xml:space="preserve">11 </w:t>
      </w:r>
      <w:r>
        <w:rPr>
          <w:rFonts w:hint="eastAsia" w:ascii="Times New Roman" w:hAnsi="Times New Roman" w:cs="Times New Roman"/>
          <w:bCs/>
          <w:sz w:val="24"/>
          <w:szCs w:val="24"/>
          <w:lang w:val="en-US" w:eastAsia="zh-CN" w:bidi="ar-SA"/>
        </w:rPr>
        <w:t>月开始同步施工建设，</w:t>
      </w:r>
      <w:r>
        <w:rPr>
          <w:rFonts w:hint="default" w:ascii="Times New Roman" w:hAnsi="Times New Roman" w:cs="Times New Roman"/>
          <w:bCs/>
          <w:sz w:val="24"/>
          <w:szCs w:val="24"/>
          <w:lang w:val="en-US" w:eastAsia="zh-CN" w:bidi="ar-SA"/>
        </w:rPr>
        <w:t xml:space="preserve">2023 </w:t>
      </w:r>
      <w:r>
        <w:rPr>
          <w:rFonts w:hint="eastAsia" w:ascii="Times New Roman" w:hAnsi="Times New Roman" w:cs="Times New Roman"/>
          <w:bCs/>
          <w:sz w:val="24"/>
          <w:szCs w:val="24"/>
          <w:lang w:val="en-US" w:eastAsia="zh-CN" w:bidi="ar-SA"/>
        </w:rPr>
        <w:t xml:space="preserve">年 </w:t>
      </w:r>
      <w:r>
        <w:rPr>
          <w:rFonts w:hint="default" w:ascii="Times New Roman" w:hAnsi="Times New Roman" w:cs="Times New Roman"/>
          <w:bCs/>
          <w:sz w:val="24"/>
          <w:szCs w:val="24"/>
          <w:lang w:val="en-US" w:eastAsia="zh-CN" w:bidi="ar-SA"/>
        </w:rPr>
        <w:t xml:space="preserve">12 </w:t>
      </w:r>
      <w:r>
        <w:rPr>
          <w:rFonts w:hint="eastAsia" w:ascii="Times New Roman" w:hAnsi="Times New Roman" w:cs="Times New Roman"/>
          <w:bCs/>
          <w:sz w:val="24"/>
          <w:szCs w:val="24"/>
          <w:lang w:val="en-US" w:eastAsia="zh-CN" w:bidi="ar-SA"/>
        </w:rPr>
        <w:t xml:space="preserve">月完成建设并投入试运行。 </w:t>
      </w:r>
    </w:p>
    <w:p>
      <w:pPr>
        <w:pStyle w:val="2"/>
        <w:rPr>
          <w:rFonts w:hint="eastAsia"/>
          <w:lang w:val="en-US" w:eastAsia="zh-CN"/>
        </w:rPr>
      </w:pPr>
    </w:p>
    <w:p>
      <w:pPr>
        <w:numPr>
          <w:ilvl w:val="0"/>
          <w:numId w:val="1"/>
        </w:numPr>
        <w:spacing w:after="0" w:line="360" w:lineRule="auto"/>
        <w:jc w:val="both"/>
        <w:outlineLvl w:val="1"/>
        <w:rPr>
          <w:rFonts w:ascii="Times New Roman" w:hAnsi="Times New Roman" w:eastAsia="宋体"/>
          <w:b/>
          <w:bCs/>
          <w:color w:val="000000"/>
          <w:sz w:val="24"/>
          <w:szCs w:val="24"/>
        </w:rPr>
      </w:pPr>
      <w:r>
        <w:rPr>
          <w:rFonts w:hint="eastAsia" w:ascii="Times New Roman" w:hAnsi="Times New Roman" w:eastAsia="宋体"/>
          <w:b/>
          <w:bCs/>
          <w:color w:val="000000"/>
          <w:sz w:val="24"/>
          <w:szCs w:val="24"/>
          <w:lang w:eastAsia="zh-CN"/>
        </w:rPr>
        <w:t>、</w:t>
      </w:r>
      <w:r>
        <w:rPr>
          <w:rFonts w:ascii="Times New Roman" w:hAnsi="Times New Roman" w:eastAsia="宋体"/>
          <w:b/>
          <w:bCs/>
          <w:color w:val="000000"/>
          <w:sz w:val="24"/>
          <w:szCs w:val="24"/>
        </w:rPr>
        <w:t>投资情况</w:t>
      </w:r>
    </w:p>
    <w:p>
      <w:pPr>
        <w:spacing w:after="0" w:line="360" w:lineRule="auto"/>
        <w:ind w:firstLine="480" w:firstLineChars="200"/>
        <w:jc w:val="both"/>
        <w:outlineLvl w:val="1"/>
        <w:rPr>
          <w:rFonts w:hint="eastAsia" w:ascii="Times New Roman" w:hAnsi="Times New Roman" w:cs="Times New Roman"/>
          <w:bCs/>
          <w:sz w:val="24"/>
          <w:szCs w:val="24"/>
          <w:lang w:val="en-US" w:eastAsia="zh-CN" w:bidi="ar-SA"/>
        </w:rPr>
      </w:pPr>
      <w:r>
        <w:rPr>
          <w:rFonts w:hint="eastAsia" w:ascii="Times New Roman" w:hAnsi="Times New Roman" w:cs="Times New Roman"/>
          <w:bCs/>
          <w:sz w:val="24"/>
          <w:szCs w:val="24"/>
          <w:lang w:val="en-US" w:eastAsia="zh-CN" w:bidi="ar-SA"/>
        </w:rPr>
        <w:t>本项目总投资</w:t>
      </w:r>
      <w:r>
        <w:rPr>
          <w:rFonts w:hint="default" w:ascii="Times New Roman" w:hAnsi="Times New Roman" w:cs="Times New Roman"/>
          <w:bCs/>
          <w:sz w:val="24"/>
          <w:szCs w:val="24"/>
          <w:lang w:val="en-US" w:eastAsia="zh-CN" w:bidi="ar-SA"/>
        </w:rPr>
        <w:t xml:space="preserve">2980 </w:t>
      </w:r>
      <w:r>
        <w:rPr>
          <w:rFonts w:hint="eastAsia" w:ascii="Times New Roman" w:hAnsi="Times New Roman" w:cs="Times New Roman"/>
          <w:bCs/>
          <w:sz w:val="24"/>
          <w:szCs w:val="24"/>
          <w:lang w:val="en-US" w:eastAsia="zh-CN" w:bidi="ar-SA"/>
        </w:rPr>
        <w:t>万元</w:t>
      </w:r>
      <w:r>
        <w:rPr>
          <w:rFonts w:hint="default" w:ascii="Times New Roman" w:hAnsi="Times New Roman" w:cs="Times New Roman"/>
          <w:bCs/>
          <w:sz w:val="24"/>
          <w:szCs w:val="24"/>
          <w:lang w:val="en-US" w:eastAsia="zh-CN" w:bidi="ar-SA"/>
        </w:rPr>
        <w:t>，</w:t>
      </w:r>
      <w:r>
        <w:rPr>
          <w:rFonts w:hint="eastAsia" w:ascii="Times New Roman" w:hAnsi="Times New Roman" w:cs="Times New Roman"/>
          <w:bCs/>
          <w:sz w:val="24"/>
          <w:szCs w:val="24"/>
          <w:lang w:val="en-US" w:eastAsia="zh-CN" w:bidi="ar-SA"/>
        </w:rPr>
        <w:t>其中</w:t>
      </w:r>
      <w:r>
        <w:rPr>
          <w:rFonts w:hint="default" w:ascii="Times New Roman" w:hAnsi="Times New Roman" w:cs="Times New Roman"/>
          <w:bCs/>
          <w:sz w:val="24"/>
          <w:szCs w:val="24"/>
          <w:lang w:val="en-US" w:eastAsia="zh-CN" w:bidi="ar-SA"/>
        </w:rPr>
        <w:t>环保投资</w:t>
      </w:r>
      <w:r>
        <w:rPr>
          <w:rFonts w:hint="eastAsia" w:ascii="Times New Roman" w:hAnsi="Times New Roman" w:cs="Times New Roman"/>
          <w:bCs/>
          <w:sz w:val="24"/>
          <w:szCs w:val="24"/>
          <w:lang w:val="en-US" w:eastAsia="zh-CN" w:bidi="ar-SA"/>
        </w:rPr>
        <w:t>100</w:t>
      </w:r>
      <w:r>
        <w:rPr>
          <w:rFonts w:hint="default" w:ascii="Times New Roman" w:hAnsi="Times New Roman" w:cs="Times New Roman"/>
          <w:bCs/>
          <w:sz w:val="24"/>
          <w:szCs w:val="24"/>
          <w:lang w:val="en-US" w:eastAsia="zh-CN" w:bidi="ar-SA"/>
        </w:rPr>
        <w:t>万元，环保投资占比</w:t>
      </w:r>
      <w:r>
        <w:rPr>
          <w:rFonts w:hint="eastAsia" w:ascii="Times New Roman" w:hAnsi="Times New Roman" w:cs="Times New Roman"/>
          <w:bCs/>
          <w:sz w:val="24"/>
          <w:szCs w:val="24"/>
          <w:lang w:val="en-US" w:eastAsia="zh-CN" w:bidi="ar-SA"/>
        </w:rPr>
        <w:t>3.4</w:t>
      </w:r>
      <w:r>
        <w:rPr>
          <w:rFonts w:hint="default" w:ascii="Times New Roman" w:hAnsi="Times New Roman" w:cs="Times New Roman"/>
          <w:bCs/>
          <w:sz w:val="24"/>
          <w:szCs w:val="24"/>
          <w:lang w:val="en-US" w:eastAsia="zh-CN" w:bidi="ar-SA"/>
        </w:rPr>
        <w:t>%</w:t>
      </w:r>
      <w:r>
        <w:rPr>
          <w:rFonts w:hint="eastAsia" w:ascii="Times New Roman" w:hAnsi="Times New Roman" w:cs="Times New Roman"/>
          <w:bCs/>
          <w:sz w:val="24"/>
          <w:szCs w:val="24"/>
          <w:lang w:val="en-US" w:eastAsia="zh-CN" w:bidi="ar-SA"/>
        </w:rPr>
        <w:t>。</w:t>
      </w:r>
    </w:p>
    <w:p>
      <w:pPr>
        <w:spacing w:after="0" w:line="360" w:lineRule="auto"/>
        <w:jc w:val="both"/>
        <w:outlineLvl w:val="1"/>
        <w:rPr>
          <w:rFonts w:hint="default"/>
          <w:lang w:val="en-US" w:eastAsia="zh-CN"/>
        </w:rPr>
      </w:pPr>
      <w:r>
        <w:rPr>
          <w:rFonts w:hint="eastAsia" w:ascii="Times New Roman" w:hAnsi="Times New Roman" w:eastAsia="宋体"/>
          <w:b/>
          <w:bCs/>
          <w:color w:val="000000"/>
          <w:sz w:val="24"/>
          <w:szCs w:val="24"/>
        </w:rPr>
        <w:t>（四）</w:t>
      </w:r>
      <w:r>
        <w:rPr>
          <w:rFonts w:hint="eastAsia" w:ascii="Times New Roman" w:hAnsi="Times New Roman" w:eastAsia="宋体"/>
          <w:b/>
          <w:bCs/>
          <w:color w:val="000000"/>
          <w:sz w:val="24"/>
          <w:szCs w:val="24"/>
          <w:lang w:eastAsia="zh-CN"/>
        </w:rPr>
        <w:t>、</w:t>
      </w:r>
      <w:r>
        <w:rPr>
          <w:rFonts w:hint="eastAsia" w:ascii="Times New Roman" w:hAnsi="Times New Roman" w:eastAsia="宋体"/>
          <w:b/>
          <w:bCs/>
          <w:color w:val="000000"/>
          <w:sz w:val="24"/>
          <w:szCs w:val="24"/>
        </w:rPr>
        <w:t>验收范围</w:t>
      </w:r>
    </w:p>
    <w:p>
      <w:pPr>
        <w:pStyle w:val="12"/>
        <w:keepNext w:val="0"/>
        <w:keepLines w:val="0"/>
        <w:pageBreakBefore w:val="0"/>
        <w:widowControl w:val="0"/>
        <w:kinsoku/>
        <w:wordWrap/>
        <w:overflowPunct/>
        <w:topLinePunct w:val="0"/>
        <w:autoSpaceDE/>
        <w:autoSpaceDN/>
        <w:bidi w:val="0"/>
        <w:adjustRightInd/>
        <w:snapToGrid/>
        <w:spacing w:before="47" w:line="336" w:lineRule="auto"/>
        <w:ind w:left="0" w:right="0" w:firstLine="480" w:firstLineChars="200"/>
        <w:jc w:val="both"/>
        <w:textAlignment w:val="auto"/>
        <w:rPr>
          <w:rFonts w:hint="default" w:ascii="Times New Roman" w:hAnsi="Times New Roman" w:cs="Times New Roman"/>
          <w:sz w:val="24"/>
          <w:szCs w:val="24"/>
          <w:lang w:val="en-US" w:eastAsia="zh-CN" w:bidi="ar-SA"/>
        </w:rPr>
      </w:pPr>
      <w:r>
        <w:rPr>
          <w:rFonts w:hint="eastAsia" w:ascii="Times New Roman" w:hAnsi="Times New Roman" w:eastAsia="宋体"/>
          <w:color w:val="000000"/>
          <w:sz w:val="24"/>
          <w:szCs w:val="24"/>
        </w:rPr>
        <w:t>本次验收为对</w:t>
      </w:r>
      <w:r>
        <w:rPr>
          <w:rFonts w:hint="eastAsia" w:ascii="Times New Roman" w:hAnsi="Times New Roman" w:cs="Times New Roman"/>
          <w:bCs/>
          <w:sz w:val="24"/>
          <w:szCs w:val="24"/>
          <w:lang w:val="en-US" w:eastAsia="zh-CN" w:bidi="ar-SA"/>
        </w:rPr>
        <w:t>张保审批〔</w:t>
      </w:r>
      <w:r>
        <w:rPr>
          <w:rFonts w:hint="default" w:ascii="Times New Roman" w:hAnsi="Times New Roman" w:cs="Times New Roman"/>
          <w:bCs/>
          <w:sz w:val="24"/>
          <w:szCs w:val="24"/>
          <w:lang w:val="en-US" w:eastAsia="zh-CN" w:bidi="ar-SA"/>
        </w:rPr>
        <w:t>2023</w:t>
      </w:r>
      <w:r>
        <w:rPr>
          <w:rFonts w:hint="eastAsia" w:ascii="Times New Roman" w:hAnsi="Times New Roman" w:cs="Times New Roman"/>
          <w:bCs/>
          <w:sz w:val="24"/>
          <w:szCs w:val="24"/>
          <w:lang w:val="en-US" w:eastAsia="zh-CN" w:bidi="ar-SA"/>
        </w:rPr>
        <w:t>〕</w:t>
      </w:r>
      <w:r>
        <w:rPr>
          <w:rFonts w:hint="default" w:ascii="Times New Roman" w:hAnsi="Times New Roman" w:cs="Times New Roman"/>
          <w:bCs/>
          <w:sz w:val="24"/>
          <w:szCs w:val="24"/>
          <w:lang w:val="en-US" w:eastAsia="zh-CN" w:bidi="ar-SA"/>
        </w:rPr>
        <w:t xml:space="preserve">235 </w:t>
      </w:r>
      <w:r>
        <w:rPr>
          <w:rFonts w:hint="eastAsia" w:ascii="Times New Roman" w:hAnsi="Times New Roman" w:cs="Times New Roman"/>
          <w:bCs/>
          <w:sz w:val="24"/>
          <w:szCs w:val="24"/>
          <w:lang w:val="en-US" w:eastAsia="zh-CN" w:bidi="ar-SA"/>
        </w:rPr>
        <w:t>号</w:t>
      </w:r>
      <w:r>
        <w:rPr>
          <w:rFonts w:hint="eastAsia" w:ascii="Times New Roman" w:hAnsi="Times New Roman" w:eastAsia="宋体" w:cs="Times New Roman"/>
          <w:b w:val="0"/>
          <w:bCs w:val="0"/>
          <w:color w:val="auto"/>
          <w:sz w:val="24"/>
          <w:lang w:val="en-US" w:eastAsia="zh-CN"/>
        </w:rPr>
        <w:t>所</w:t>
      </w:r>
      <w:r>
        <w:rPr>
          <w:color w:val="auto"/>
        </w:rPr>
        <w:t>对应的</w:t>
      </w:r>
      <w:r>
        <w:rPr>
          <w:rFonts w:hint="eastAsia" w:ascii="Times New Roman" w:hAnsi="Times New Roman" w:cs="Times New Roman"/>
          <w:bCs/>
          <w:color w:val="auto"/>
          <w:sz w:val="24"/>
          <w:szCs w:val="24"/>
          <w:lang w:val="en-US" w:eastAsia="zh-CN" w:bidi="ar-SA"/>
        </w:rPr>
        <w:t>12MW 背压机替代减温减压器技改项目</w:t>
      </w:r>
      <w:r>
        <w:rPr>
          <w:rFonts w:hint="eastAsia" w:ascii="Times New Roman" w:hAnsi="Times New Roman" w:eastAsia="宋体"/>
          <w:color w:val="000000"/>
          <w:sz w:val="24"/>
          <w:szCs w:val="24"/>
          <w:lang w:val="en-US" w:eastAsia="zh-CN"/>
        </w:rPr>
        <w:t>及配套的环境保护设施、措施</w:t>
      </w:r>
      <w:r>
        <w:rPr>
          <w:rFonts w:hint="eastAsia" w:ascii="Times New Roman" w:hAnsi="Times New Roman" w:eastAsia="宋体"/>
          <w:color w:val="000000"/>
          <w:sz w:val="24"/>
          <w:szCs w:val="24"/>
        </w:rPr>
        <w:t>进行环境保护</w:t>
      </w:r>
      <w:r>
        <w:rPr>
          <w:rFonts w:hint="eastAsia" w:ascii="Times New Roman" w:hAnsi="Times New Roman" w:eastAsia="宋体"/>
          <w:color w:val="000000"/>
          <w:sz w:val="24"/>
          <w:szCs w:val="24"/>
          <w:lang w:eastAsia="zh-CN"/>
        </w:rPr>
        <w:t>“</w:t>
      </w:r>
      <w:r>
        <w:rPr>
          <w:rFonts w:hint="eastAsia" w:ascii="Times New Roman" w:hAnsi="Times New Roman" w:eastAsia="宋体"/>
          <w:color w:val="000000"/>
          <w:sz w:val="24"/>
          <w:szCs w:val="24"/>
          <w:lang w:val="en-US" w:eastAsia="zh-CN"/>
        </w:rPr>
        <w:t>三同时</w:t>
      </w:r>
      <w:r>
        <w:rPr>
          <w:rFonts w:hint="eastAsia" w:ascii="Times New Roman" w:hAnsi="Times New Roman" w:eastAsia="宋体"/>
          <w:color w:val="000000"/>
          <w:sz w:val="24"/>
          <w:szCs w:val="24"/>
          <w:lang w:eastAsia="zh-CN"/>
        </w:rPr>
        <w:t>”</w:t>
      </w:r>
      <w:r>
        <w:rPr>
          <w:rFonts w:hint="eastAsia" w:ascii="Times New Roman" w:hAnsi="Times New Roman" w:eastAsia="宋体"/>
          <w:color w:val="000000"/>
          <w:sz w:val="24"/>
          <w:szCs w:val="24"/>
        </w:rPr>
        <w:t>验收</w:t>
      </w:r>
      <w:r>
        <w:rPr>
          <w:rFonts w:hint="default" w:ascii="Times New Roman" w:hAnsi="Times New Roman" w:cs="Times New Roman"/>
          <w:sz w:val="24"/>
          <w:szCs w:val="24"/>
          <w:lang w:val="en-US" w:eastAsia="zh-CN" w:bidi="ar-SA"/>
        </w:rPr>
        <w:t>。</w:t>
      </w:r>
    </w:p>
    <w:p>
      <w:pPr>
        <w:pStyle w:val="11"/>
        <w:autoSpaceDE/>
        <w:autoSpaceDN/>
        <w:spacing w:line="360" w:lineRule="auto"/>
        <w:ind w:left="0"/>
        <w:jc w:val="both"/>
        <w:rPr>
          <w:rFonts w:ascii="Times New Roman" w:hAnsi="Times New Roman" w:cs="Times New Roman"/>
          <w:b/>
          <w:bCs/>
          <w:sz w:val="28"/>
          <w:szCs w:val="28"/>
          <w:lang w:bidi="ar-SA"/>
        </w:rPr>
      </w:pPr>
      <w:r>
        <w:rPr>
          <w:rFonts w:hint="eastAsia" w:ascii="Times New Roman" w:hAnsi="Times New Roman" w:cs="Times New Roman"/>
          <w:b/>
          <w:bCs/>
          <w:sz w:val="28"/>
          <w:szCs w:val="28"/>
          <w:lang w:bidi="ar-SA"/>
        </w:rPr>
        <w:t>二、</w:t>
      </w:r>
      <w:r>
        <w:rPr>
          <w:rFonts w:ascii="Times New Roman" w:hAnsi="Times New Roman" w:cs="Times New Roman"/>
          <w:b/>
          <w:bCs/>
          <w:sz w:val="28"/>
          <w:szCs w:val="28"/>
          <w:lang w:bidi="ar-SA"/>
        </w:rPr>
        <w:t>工程变动情况</w:t>
      </w:r>
    </w:p>
    <w:p>
      <w:pPr>
        <w:pStyle w:val="12"/>
        <w:keepNext w:val="0"/>
        <w:keepLines w:val="0"/>
        <w:pageBreakBefore w:val="0"/>
        <w:widowControl w:val="0"/>
        <w:kinsoku/>
        <w:wordWrap/>
        <w:overflowPunct/>
        <w:topLinePunct w:val="0"/>
        <w:autoSpaceDE/>
        <w:autoSpaceDN/>
        <w:bidi w:val="0"/>
        <w:adjustRightInd/>
        <w:snapToGrid/>
        <w:spacing w:before="47" w:line="336" w:lineRule="auto"/>
        <w:ind w:left="0" w:right="0" w:firstLine="480" w:firstLineChars="200"/>
        <w:jc w:val="both"/>
        <w:textAlignment w:val="auto"/>
        <w:rPr>
          <w:rFonts w:hint="default" w:ascii="Times New Roman" w:hAnsi="Times New Roman" w:cs="Times New Roman" w:eastAsiaTheme="minorHAnsi"/>
          <w:bCs/>
          <w:sz w:val="24"/>
          <w:szCs w:val="24"/>
          <w:lang w:val="en-US" w:eastAsia="zh-CN" w:bidi="ar-SA"/>
        </w:rPr>
      </w:pPr>
      <w:r>
        <w:rPr>
          <w:rFonts w:hint="default" w:ascii="Times New Roman" w:hAnsi="Times New Roman" w:cs="Times New Roman" w:eastAsiaTheme="minorHAnsi"/>
          <w:bCs/>
          <w:sz w:val="24"/>
          <w:szCs w:val="24"/>
          <w:lang w:val="en-US" w:eastAsia="en-US" w:bidi="ar-SA"/>
        </w:rPr>
        <w:t>对照生态环境部办公厅关于印发《污染影响类建设项目重大变动清单（试行）》的通知（环办环评</w:t>
      </w:r>
      <w:r>
        <w:rPr>
          <w:rFonts w:hint="eastAsia" w:ascii="Times New Roman" w:hAnsi="Times New Roman" w:cs="Times New Roman" w:eastAsiaTheme="minorHAnsi"/>
          <w:bCs/>
          <w:sz w:val="24"/>
          <w:szCs w:val="24"/>
          <w:lang w:val="en-US" w:eastAsia="zh-CN" w:bidi="ar-SA"/>
        </w:rPr>
        <w:t>函【</w:t>
      </w:r>
      <w:r>
        <w:rPr>
          <w:rFonts w:hint="default" w:ascii="Times New Roman" w:hAnsi="Times New Roman" w:cs="Times New Roman" w:eastAsiaTheme="minorHAnsi"/>
          <w:bCs/>
          <w:sz w:val="24"/>
          <w:szCs w:val="24"/>
          <w:lang w:val="en-US" w:eastAsia="en-US" w:bidi="ar-SA"/>
        </w:rPr>
        <w:t>2020</w:t>
      </w:r>
      <w:r>
        <w:rPr>
          <w:rFonts w:hint="eastAsia" w:ascii="Times New Roman" w:hAnsi="Times New Roman" w:cs="Times New Roman" w:eastAsiaTheme="minorHAnsi"/>
          <w:bCs/>
          <w:sz w:val="24"/>
          <w:szCs w:val="24"/>
          <w:lang w:val="en-US" w:eastAsia="zh-CN" w:bidi="ar-SA"/>
        </w:rPr>
        <w:t>】</w:t>
      </w:r>
      <w:r>
        <w:rPr>
          <w:rFonts w:hint="default" w:ascii="Times New Roman" w:hAnsi="Times New Roman" w:cs="Times New Roman" w:eastAsiaTheme="minorHAnsi"/>
          <w:bCs/>
          <w:sz w:val="24"/>
          <w:szCs w:val="24"/>
          <w:lang w:val="en-US" w:eastAsia="en-US" w:bidi="ar-SA"/>
        </w:rPr>
        <w:t>688号）列明的重大变动清单中的内容进行综合分析，本项目的性质、规模、地点、生产工艺和环境保护措施均未发生重大变动，可纳入竣工环境保护验收管理。</w:t>
      </w:r>
    </w:p>
    <w:p>
      <w:pPr>
        <w:pStyle w:val="11"/>
        <w:autoSpaceDE/>
        <w:autoSpaceDN/>
        <w:spacing w:line="360" w:lineRule="auto"/>
        <w:ind w:left="0"/>
        <w:jc w:val="both"/>
        <w:rPr>
          <w:rFonts w:hint="eastAsia" w:ascii="Times New Roman" w:hAnsi="Times New Roman" w:cs="Times New Roman"/>
          <w:b/>
          <w:bCs/>
          <w:sz w:val="28"/>
          <w:szCs w:val="28"/>
          <w:lang w:bidi="ar-SA"/>
        </w:rPr>
      </w:pPr>
      <w:r>
        <w:rPr>
          <w:rFonts w:hint="eastAsia" w:ascii="Times New Roman" w:hAnsi="Times New Roman" w:eastAsia="宋体" w:cs="Times New Roman"/>
          <w:b/>
          <w:bCs/>
          <w:sz w:val="28"/>
          <w:szCs w:val="28"/>
          <w:lang w:val="en-US" w:eastAsia="zh-CN" w:bidi="ar-SA"/>
        </w:rPr>
        <w:t>三</w:t>
      </w:r>
      <w:r>
        <w:rPr>
          <w:rFonts w:hint="eastAsia" w:ascii="Times New Roman" w:hAnsi="Times New Roman" w:cs="Times New Roman"/>
          <w:b/>
          <w:bCs/>
          <w:sz w:val="28"/>
          <w:szCs w:val="28"/>
          <w:lang w:bidi="ar-SA"/>
        </w:rPr>
        <w:t>、环境保护执行情况</w:t>
      </w:r>
    </w:p>
    <w:p>
      <w:pPr>
        <w:pStyle w:val="12"/>
        <w:keepNext w:val="0"/>
        <w:keepLines w:val="0"/>
        <w:pageBreakBefore w:val="0"/>
        <w:widowControl w:val="0"/>
        <w:kinsoku/>
        <w:wordWrap/>
        <w:overflowPunct/>
        <w:topLinePunct w:val="0"/>
        <w:autoSpaceDE/>
        <w:autoSpaceDN/>
        <w:bidi w:val="0"/>
        <w:adjustRightInd/>
        <w:snapToGrid/>
        <w:spacing w:before="47" w:line="336" w:lineRule="auto"/>
        <w:ind w:left="0" w:right="0" w:firstLine="480" w:firstLineChars="200"/>
        <w:jc w:val="both"/>
        <w:textAlignment w:val="auto"/>
        <w:rPr>
          <w:rFonts w:hint="default" w:ascii="Times New Roman" w:hAnsi="Times New Roman" w:cs="Times New Roman" w:eastAsiaTheme="minorHAnsi"/>
          <w:bCs/>
          <w:sz w:val="24"/>
          <w:szCs w:val="24"/>
          <w:lang w:val="en-US" w:eastAsia="en-US" w:bidi="ar-SA"/>
        </w:rPr>
      </w:pPr>
      <w:r>
        <w:rPr>
          <w:rFonts w:hint="eastAsia" w:ascii="Times New Roman" w:hAnsi="Times New Roman" w:cs="Times New Roman" w:eastAsiaTheme="minorHAnsi"/>
          <w:bCs/>
          <w:sz w:val="24"/>
          <w:szCs w:val="24"/>
          <w:lang w:val="en-US" w:eastAsia="zh-CN" w:bidi="ar-SA"/>
        </w:rPr>
        <w:t>张家港保税区长源热电有限公司</w:t>
      </w:r>
      <w:r>
        <w:rPr>
          <w:rFonts w:hint="default" w:ascii="Times New Roman" w:hAnsi="Times New Roman" w:cs="Times New Roman" w:eastAsiaTheme="minorHAnsi"/>
          <w:bCs/>
          <w:sz w:val="24"/>
          <w:szCs w:val="24"/>
          <w:lang w:val="en-US" w:eastAsia="en-US" w:bidi="ar-SA"/>
        </w:rPr>
        <w:t>在项目建设过程中能落实各项污染防治措施，未发生环境污染和环境违法事件。</w:t>
      </w:r>
    </w:p>
    <w:p>
      <w:pPr>
        <w:adjustRightInd w:val="0"/>
        <w:snapToGrid w:val="0"/>
        <w:spacing w:line="500" w:lineRule="exact"/>
        <w:ind w:firstLine="480" w:firstLineChars="200"/>
        <w:jc w:val="both"/>
        <w:rPr>
          <w:rFonts w:hint="default" w:ascii="Times New Roman" w:hAnsi="Times New Roman" w:cs="Times New Roman" w:eastAsiaTheme="minorHAnsi"/>
          <w:bCs/>
          <w:sz w:val="24"/>
          <w:szCs w:val="24"/>
          <w:lang w:val="en-US" w:eastAsia="zh-CN" w:bidi="ar-SA"/>
        </w:rPr>
      </w:pPr>
      <w:r>
        <w:rPr>
          <w:rFonts w:hint="default" w:ascii="Times New Roman" w:hAnsi="Times New Roman" w:cs="Times New Roman" w:eastAsiaTheme="minorHAnsi"/>
          <w:bCs/>
          <w:sz w:val="24"/>
          <w:szCs w:val="24"/>
          <w:lang w:val="en-US" w:eastAsia="en-US" w:bidi="ar-SA"/>
        </w:rPr>
        <w:t>1、废水：本项目</w:t>
      </w:r>
      <w:r>
        <w:rPr>
          <w:rFonts w:hint="eastAsia" w:ascii="Times New Roman" w:hAnsi="Times New Roman" w:cs="Times New Roman" w:eastAsiaTheme="minorHAnsi"/>
          <w:bCs/>
          <w:sz w:val="24"/>
          <w:szCs w:val="24"/>
          <w:lang w:val="en-US" w:eastAsia="zh-CN" w:bidi="ar-SA"/>
        </w:rPr>
        <w:t>为蒸汽供热技改项目，不新增工业废水排放，不新增员工，不新增生活</w:t>
      </w:r>
      <w:r>
        <w:rPr>
          <w:rFonts w:hint="eastAsia" w:ascii="Times New Roman" w:hAnsi="Times New Roman" w:cs="Times New Roman"/>
          <w:bCs/>
          <w:sz w:val="24"/>
          <w:szCs w:val="24"/>
          <w:lang w:val="en-US" w:eastAsia="zh-CN" w:bidi="ar-SA"/>
        </w:rPr>
        <w:t>污水</w:t>
      </w:r>
      <w:r>
        <w:rPr>
          <w:rFonts w:hint="eastAsia" w:ascii="Times New Roman" w:hAnsi="Times New Roman" w:cs="Times New Roman" w:eastAsiaTheme="minorHAnsi"/>
          <w:bCs/>
          <w:sz w:val="24"/>
          <w:szCs w:val="24"/>
          <w:lang w:val="en-US" w:eastAsia="zh-CN" w:bidi="ar-SA"/>
        </w:rPr>
        <w:t>排放</w:t>
      </w:r>
      <w:r>
        <w:rPr>
          <w:rFonts w:hint="default" w:ascii="Times New Roman" w:hAnsi="Times New Roman" w:cs="Times New Roman" w:eastAsiaTheme="minorHAnsi"/>
          <w:bCs/>
          <w:sz w:val="24"/>
          <w:szCs w:val="24"/>
          <w:lang w:val="en-US" w:eastAsia="zh-CN" w:bidi="ar-SA"/>
        </w:rPr>
        <w:t>。</w:t>
      </w:r>
    </w:p>
    <w:p>
      <w:pPr>
        <w:adjustRightInd w:val="0"/>
        <w:snapToGrid w:val="0"/>
        <w:spacing w:line="500" w:lineRule="exact"/>
        <w:ind w:firstLine="480" w:firstLineChars="200"/>
        <w:jc w:val="both"/>
        <w:rPr>
          <w:rFonts w:hint="default" w:ascii="Times New Roman" w:hAnsi="Times New Roman" w:cs="Times New Roman" w:eastAsiaTheme="minorHAnsi"/>
          <w:bCs/>
          <w:sz w:val="24"/>
          <w:szCs w:val="24"/>
          <w:lang w:val="en-US" w:eastAsia="zh-CN" w:bidi="ar-SA"/>
        </w:rPr>
      </w:pPr>
      <w:r>
        <w:rPr>
          <w:rFonts w:hint="default" w:ascii="Times New Roman" w:hAnsi="Times New Roman" w:cs="Times New Roman" w:eastAsiaTheme="minorHAnsi"/>
          <w:bCs/>
          <w:sz w:val="24"/>
          <w:szCs w:val="24"/>
          <w:lang w:val="en-US" w:eastAsia="en-US" w:bidi="ar-SA"/>
        </w:rPr>
        <w:t>2、废气：</w:t>
      </w:r>
      <w:r>
        <w:rPr>
          <w:rFonts w:hint="eastAsia" w:ascii="Times New Roman" w:hAnsi="Times New Roman" w:cs="Times New Roman" w:eastAsiaTheme="minorHAnsi"/>
          <w:bCs/>
          <w:sz w:val="24"/>
          <w:szCs w:val="24"/>
          <w:lang w:val="en-US" w:eastAsia="zh-CN" w:bidi="ar-SA"/>
        </w:rPr>
        <w:t>本项目不涉及废气产生及排放。</w:t>
      </w:r>
    </w:p>
    <w:p>
      <w:pPr>
        <w:adjustRightInd w:val="0"/>
        <w:snapToGrid w:val="0"/>
        <w:spacing w:line="500" w:lineRule="exact"/>
        <w:ind w:firstLine="480" w:firstLineChars="200"/>
        <w:jc w:val="both"/>
        <w:rPr>
          <w:rFonts w:hint="default" w:ascii="Times New Roman" w:hAnsi="Times New Roman" w:cs="Times New Roman" w:eastAsiaTheme="minorHAnsi"/>
          <w:bCs/>
          <w:sz w:val="24"/>
          <w:szCs w:val="24"/>
          <w:lang w:val="en-US" w:eastAsia="en-US" w:bidi="ar-SA"/>
        </w:rPr>
      </w:pPr>
      <w:r>
        <w:rPr>
          <w:rFonts w:hint="default" w:ascii="Times New Roman" w:hAnsi="Times New Roman" w:cs="Times New Roman" w:eastAsiaTheme="minorHAnsi"/>
          <w:bCs/>
          <w:sz w:val="24"/>
          <w:szCs w:val="24"/>
          <w:lang w:val="en-US" w:eastAsia="en-US" w:bidi="ar-SA"/>
        </w:rPr>
        <w:t>3、噪声：本项目噪声主要为</w:t>
      </w:r>
      <w:r>
        <w:rPr>
          <w:rFonts w:hint="eastAsia" w:ascii="Times New Roman" w:hAnsi="Times New Roman" w:cs="Times New Roman" w:eastAsiaTheme="minorHAnsi"/>
          <w:bCs/>
          <w:sz w:val="24"/>
          <w:szCs w:val="24"/>
          <w:lang w:val="en-US" w:eastAsia="zh-CN" w:bidi="ar-SA"/>
        </w:rPr>
        <w:t>车间内部汽轮机、发电机等设备</w:t>
      </w:r>
      <w:r>
        <w:rPr>
          <w:rFonts w:hint="eastAsia" w:ascii="Times New Roman" w:hAnsi="Times New Roman" w:cs="Times New Roman"/>
          <w:bCs/>
          <w:sz w:val="24"/>
          <w:szCs w:val="24"/>
          <w:lang w:val="en-US" w:eastAsia="zh-CN" w:bidi="ar-SA"/>
        </w:rPr>
        <w:t>及</w:t>
      </w:r>
      <w:r>
        <w:rPr>
          <w:rFonts w:hint="eastAsia" w:ascii="Times New Roman" w:hAnsi="Times New Roman" w:cs="Times New Roman" w:eastAsiaTheme="minorHAnsi"/>
          <w:bCs/>
          <w:sz w:val="24"/>
          <w:szCs w:val="24"/>
          <w:lang w:val="en-US" w:eastAsia="zh-CN" w:bidi="ar-SA"/>
        </w:rPr>
        <w:t>配套泵</w:t>
      </w:r>
      <w:r>
        <w:rPr>
          <w:rFonts w:hint="eastAsia" w:ascii="Times New Roman" w:hAnsi="Times New Roman" w:cs="Times New Roman"/>
          <w:bCs/>
          <w:sz w:val="24"/>
          <w:szCs w:val="24"/>
          <w:lang w:val="en-US" w:eastAsia="zh-CN" w:bidi="ar-SA"/>
        </w:rPr>
        <w:t>、</w:t>
      </w:r>
      <w:r>
        <w:rPr>
          <w:rFonts w:hint="eastAsia" w:ascii="Times New Roman" w:hAnsi="Times New Roman" w:cs="Times New Roman" w:eastAsiaTheme="minorHAnsi"/>
          <w:bCs/>
          <w:sz w:val="24"/>
          <w:szCs w:val="24"/>
          <w:lang w:val="en-US" w:eastAsia="zh-CN" w:bidi="ar-SA"/>
        </w:rPr>
        <w:t>风机等设备正常运行</w:t>
      </w:r>
      <w:r>
        <w:rPr>
          <w:rFonts w:hint="default" w:ascii="Times New Roman" w:hAnsi="Times New Roman" w:cs="Times New Roman" w:eastAsiaTheme="minorHAnsi"/>
          <w:bCs/>
          <w:sz w:val="24"/>
          <w:szCs w:val="24"/>
          <w:lang w:val="en-US" w:eastAsia="en-US" w:bidi="ar-SA"/>
        </w:rPr>
        <w:t>时产生的噪声</w:t>
      </w:r>
      <w:r>
        <w:rPr>
          <w:rFonts w:hint="eastAsia" w:ascii="Times New Roman" w:hAnsi="Times New Roman" w:cs="Times New Roman" w:eastAsiaTheme="minorHAnsi"/>
          <w:bCs/>
          <w:sz w:val="24"/>
          <w:szCs w:val="24"/>
          <w:lang w:val="en-US" w:eastAsia="zh-CN" w:bidi="ar-SA"/>
        </w:rPr>
        <w:t>，均为室内声源，</w:t>
      </w:r>
      <w:r>
        <w:rPr>
          <w:rFonts w:hint="default" w:ascii="Times New Roman" w:hAnsi="Times New Roman" w:cs="Times New Roman" w:eastAsiaTheme="minorHAnsi"/>
          <w:bCs/>
          <w:sz w:val="24"/>
          <w:szCs w:val="24"/>
          <w:lang w:val="en-US" w:eastAsia="en-US" w:bidi="ar-SA"/>
        </w:rPr>
        <w:t>通过选用高效低噪声的设备</w:t>
      </w:r>
      <w:r>
        <w:rPr>
          <w:rFonts w:hint="eastAsia" w:ascii="Times New Roman" w:hAnsi="Times New Roman" w:cs="Times New Roman"/>
          <w:bCs/>
          <w:sz w:val="24"/>
          <w:szCs w:val="24"/>
          <w:lang w:val="en-US" w:eastAsia="zh-CN" w:bidi="ar-SA"/>
        </w:rPr>
        <w:t>并采取了将设备</w:t>
      </w:r>
      <w:r>
        <w:rPr>
          <w:rFonts w:hint="default" w:ascii="Times New Roman" w:hAnsi="Times New Roman" w:cs="Times New Roman" w:eastAsiaTheme="minorHAnsi"/>
          <w:bCs/>
          <w:sz w:val="24"/>
          <w:szCs w:val="24"/>
          <w:lang w:val="en-US" w:eastAsia="en-US" w:bidi="ar-SA"/>
        </w:rPr>
        <w:t>合理布置</w:t>
      </w:r>
      <w:r>
        <w:rPr>
          <w:rFonts w:hint="eastAsia" w:ascii="Times New Roman" w:hAnsi="Times New Roman" w:eastAsia="宋体" w:cs="Times New Roman"/>
          <w:bCs/>
          <w:sz w:val="24"/>
          <w:szCs w:val="24"/>
          <w:lang w:val="en-US" w:eastAsia="zh-CN" w:bidi="ar-SA"/>
        </w:rPr>
        <w:t>在</w:t>
      </w:r>
      <w:r>
        <w:rPr>
          <w:rFonts w:hint="default" w:ascii="Times New Roman" w:hAnsi="Times New Roman" w:cs="Times New Roman" w:eastAsiaTheme="minorHAnsi"/>
          <w:bCs/>
          <w:sz w:val="24"/>
          <w:szCs w:val="24"/>
          <w:lang w:val="en-US" w:eastAsia="en-US" w:bidi="ar-SA"/>
        </w:rPr>
        <w:t>厂房内</w:t>
      </w:r>
      <w:r>
        <w:rPr>
          <w:rFonts w:hint="eastAsia" w:ascii="Times New Roman" w:hAnsi="Times New Roman" w:cs="Times New Roman" w:eastAsiaTheme="minorHAnsi"/>
          <w:bCs/>
          <w:sz w:val="24"/>
          <w:szCs w:val="24"/>
          <w:lang w:val="en-US" w:eastAsia="zh-CN" w:bidi="ar-SA"/>
        </w:rPr>
        <w:t>、减震、消声、建筑物隔声、加强绿化</w:t>
      </w:r>
      <w:r>
        <w:rPr>
          <w:rFonts w:hint="default" w:ascii="Times New Roman" w:hAnsi="Times New Roman" w:cs="Times New Roman" w:eastAsiaTheme="minorHAnsi"/>
          <w:bCs/>
          <w:sz w:val="24"/>
          <w:szCs w:val="24"/>
          <w:lang w:val="en-US" w:eastAsia="en-US" w:bidi="ar-SA"/>
        </w:rPr>
        <w:t>等降噪措施。</w:t>
      </w:r>
    </w:p>
    <w:p>
      <w:pPr>
        <w:pStyle w:val="12"/>
        <w:keepNext w:val="0"/>
        <w:keepLines w:val="0"/>
        <w:pageBreakBefore w:val="0"/>
        <w:widowControl w:val="0"/>
        <w:kinsoku/>
        <w:wordWrap/>
        <w:overflowPunct/>
        <w:topLinePunct w:val="0"/>
        <w:autoSpaceDE/>
        <w:autoSpaceDN/>
        <w:bidi w:val="0"/>
        <w:adjustRightInd/>
        <w:snapToGrid/>
        <w:spacing w:before="47" w:line="336" w:lineRule="auto"/>
        <w:ind w:left="0" w:right="0" w:firstLine="480" w:firstLineChars="200"/>
        <w:jc w:val="left"/>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cs="Times New Roman" w:eastAsiaTheme="minorHAnsi"/>
          <w:bCs/>
          <w:sz w:val="24"/>
          <w:szCs w:val="24"/>
          <w:lang w:val="en-US" w:eastAsia="en-US" w:bidi="ar-SA"/>
        </w:rPr>
        <w:t>4、固体废物：本项目</w:t>
      </w:r>
      <w:r>
        <w:rPr>
          <w:rFonts w:hint="eastAsia" w:ascii="Times New Roman" w:hAnsi="Times New Roman" w:eastAsia="宋体" w:cs="Times New Roman"/>
          <w:bCs/>
          <w:sz w:val="24"/>
          <w:szCs w:val="24"/>
          <w:lang w:val="en-US" w:eastAsia="zh-CN" w:bidi="ar-SA"/>
        </w:rPr>
        <w:t>产生的一般固废和危险废物没有改变，依托原有的固废贮存和处理系统规范处理处置固废。</w:t>
      </w:r>
    </w:p>
    <w:p>
      <w:pPr>
        <w:pStyle w:val="12"/>
        <w:keepNext w:val="0"/>
        <w:keepLines w:val="0"/>
        <w:pageBreakBefore w:val="0"/>
        <w:widowControl w:val="0"/>
        <w:kinsoku/>
        <w:wordWrap/>
        <w:overflowPunct/>
        <w:topLinePunct w:val="0"/>
        <w:autoSpaceDE/>
        <w:autoSpaceDN/>
        <w:bidi w:val="0"/>
        <w:adjustRightInd/>
        <w:snapToGrid/>
        <w:spacing w:before="47" w:line="336" w:lineRule="auto"/>
        <w:ind w:left="0" w:right="0" w:firstLine="480" w:firstLineChars="200"/>
        <w:jc w:val="both"/>
        <w:textAlignment w:val="auto"/>
        <w:rPr>
          <w:rFonts w:hint="default" w:ascii="Times New Roman" w:hAnsi="Times New Roman" w:cs="Times New Roman" w:eastAsiaTheme="minorHAnsi"/>
          <w:bCs/>
          <w:sz w:val="24"/>
          <w:szCs w:val="24"/>
          <w:lang w:val="en-US" w:eastAsia="en-US" w:bidi="ar-SA"/>
        </w:rPr>
      </w:pPr>
      <w:r>
        <w:rPr>
          <w:rFonts w:hint="default" w:ascii="Times New Roman" w:hAnsi="Times New Roman" w:cs="Times New Roman" w:eastAsiaTheme="minorHAnsi"/>
          <w:bCs/>
          <w:sz w:val="24"/>
          <w:szCs w:val="24"/>
          <w:lang w:val="en-US" w:eastAsia="en-US" w:bidi="ar-SA"/>
        </w:rPr>
        <w:t>5、本项目</w:t>
      </w:r>
      <w:r>
        <w:rPr>
          <w:rFonts w:hint="eastAsia" w:ascii="Times New Roman" w:hAnsi="Times New Roman" w:eastAsia="宋体" w:cs="Times New Roman"/>
          <w:bCs/>
          <w:sz w:val="24"/>
          <w:szCs w:val="24"/>
          <w:lang w:val="en-US" w:eastAsia="zh-CN" w:bidi="ar-SA"/>
        </w:rPr>
        <w:t>在原有的</w:t>
      </w:r>
      <w:r>
        <w:rPr>
          <w:rFonts w:hint="default" w:ascii="Times New Roman" w:hAnsi="Times New Roman" w:cs="Times New Roman" w:eastAsiaTheme="minorHAnsi"/>
          <w:bCs/>
          <w:sz w:val="24"/>
          <w:szCs w:val="24"/>
          <w:lang w:val="en-US" w:eastAsia="zh-CN" w:bidi="ar-SA"/>
        </w:rPr>
        <w:t>卫生防护距离</w:t>
      </w:r>
      <w:r>
        <w:rPr>
          <w:rFonts w:hint="default" w:ascii="Times New Roman" w:hAnsi="Times New Roman" w:cs="Times New Roman" w:eastAsiaTheme="minorHAnsi"/>
          <w:bCs/>
          <w:sz w:val="24"/>
          <w:szCs w:val="24"/>
          <w:lang w:val="en-US" w:eastAsia="en-US" w:bidi="ar-SA"/>
        </w:rPr>
        <w:t>内无环境敏感目标。</w:t>
      </w:r>
    </w:p>
    <w:p>
      <w:pPr>
        <w:pStyle w:val="12"/>
        <w:keepNext w:val="0"/>
        <w:keepLines w:val="0"/>
        <w:pageBreakBefore w:val="0"/>
        <w:widowControl w:val="0"/>
        <w:kinsoku/>
        <w:wordWrap/>
        <w:overflowPunct/>
        <w:topLinePunct w:val="0"/>
        <w:autoSpaceDE/>
        <w:autoSpaceDN/>
        <w:bidi w:val="0"/>
        <w:adjustRightInd/>
        <w:snapToGrid/>
        <w:spacing w:before="47" w:line="336" w:lineRule="auto"/>
        <w:ind w:left="0" w:right="0" w:firstLine="480" w:firstLineChars="200"/>
        <w:jc w:val="both"/>
        <w:textAlignment w:val="auto"/>
        <w:rPr>
          <w:rFonts w:hint="default" w:ascii="Times New Roman" w:hAnsi="Times New Roman" w:cs="Times New Roman" w:eastAsiaTheme="minorHAnsi"/>
          <w:bCs/>
          <w:sz w:val="24"/>
          <w:szCs w:val="24"/>
          <w:lang w:val="en-US" w:eastAsia="en-US" w:bidi="ar-SA"/>
        </w:rPr>
      </w:pPr>
      <w:r>
        <w:rPr>
          <w:rFonts w:hint="eastAsia" w:ascii="Times New Roman" w:hAnsi="Times New Roman" w:cs="Times New Roman" w:eastAsiaTheme="minorHAnsi"/>
          <w:bCs/>
          <w:sz w:val="24"/>
          <w:szCs w:val="24"/>
          <w:lang w:val="en-US" w:eastAsia="en-US" w:bidi="ar-SA"/>
        </w:rPr>
        <w:t>6、其它</w:t>
      </w:r>
      <w:r>
        <w:rPr>
          <w:rFonts w:hint="eastAsia" w:ascii="Times New Roman" w:hAnsi="Times New Roman" w:cs="Times New Roman" w:eastAsiaTheme="minorHAnsi"/>
          <w:bCs/>
          <w:sz w:val="24"/>
          <w:szCs w:val="24"/>
          <w:lang w:val="en-US" w:eastAsia="zh-CN" w:bidi="ar-SA"/>
        </w:rPr>
        <w:t>：张家港保税区长源热电有限公司于</w:t>
      </w:r>
      <w:r>
        <w:rPr>
          <w:rFonts w:hint="default" w:ascii="Times New Roman" w:hAnsi="Times New Roman" w:cs="Times New Roman" w:eastAsiaTheme="minorHAnsi"/>
          <w:bCs/>
          <w:sz w:val="24"/>
          <w:szCs w:val="24"/>
          <w:lang w:val="en-US" w:eastAsia="zh-CN" w:bidi="ar-SA"/>
        </w:rPr>
        <w:t>20</w:t>
      </w:r>
      <w:r>
        <w:rPr>
          <w:rFonts w:hint="eastAsia" w:ascii="Times New Roman" w:hAnsi="Times New Roman" w:cs="Times New Roman" w:eastAsiaTheme="minorHAnsi"/>
          <w:bCs/>
          <w:sz w:val="24"/>
          <w:szCs w:val="24"/>
          <w:lang w:val="en-US" w:eastAsia="zh-CN" w:bidi="ar-SA"/>
        </w:rPr>
        <w:t>23年08月04日变更了《排污许可证》</w:t>
      </w:r>
      <w:r>
        <w:rPr>
          <w:rFonts w:hint="default" w:ascii="Times New Roman" w:hAnsi="Times New Roman" w:cs="Times New Roman" w:eastAsiaTheme="minorHAnsi"/>
          <w:bCs/>
          <w:sz w:val="24"/>
          <w:szCs w:val="24"/>
          <w:lang w:val="en-US" w:eastAsia="zh-CN" w:bidi="ar-SA"/>
        </w:rPr>
        <w:t>（</w:t>
      </w:r>
      <w:r>
        <w:rPr>
          <w:rFonts w:hint="eastAsia" w:ascii="Times New Roman" w:hAnsi="Times New Roman" w:cs="Times New Roman" w:eastAsiaTheme="minorHAnsi"/>
          <w:bCs/>
          <w:sz w:val="24"/>
          <w:szCs w:val="24"/>
          <w:lang w:val="en-US" w:eastAsia="zh-CN" w:bidi="ar-SA"/>
        </w:rPr>
        <w:t>证书</w:t>
      </w:r>
      <w:r>
        <w:rPr>
          <w:rFonts w:hint="default" w:ascii="Times New Roman" w:hAnsi="Times New Roman" w:cs="Times New Roman" w:eastAsiaTheme="minorHAnsi"/>
          <w:bCs/>
          <w:sz w:val="24"/>
          <w:szCs w:val="24"/>
          <w:lang w:val="en-US" w:eastAsia="zh-CN" w:bidi="ar-SA"/>
        </w:rPr>
        <w:t>编号：913205921421974949001P）。</w:t>
      </w:r>
    </w:p>
    <w:p>
      <w:pPr>
        <w:pStyle w:val="11"/>
        <w:autoSpaceDE/>
        <w:autoSpaceDN/>
        <w:spacing w:line="360" w:lineRule="auto"/>
        <w:ind w:left="0"/>
        <w:jc w:val="both"/>
        <w:rPr>
          <w:rFonts w:hint="eastAsia" w:ascii="Times New Roman" w:hAnsi="Times New Roman" w:cs="Times New Roman"/>
          <w:b/>
          <w:bCs/>
          <w:sz w:val="28"/>
          <w:szCs w:val="28"/>
          <w:lang w:bidi="ar-SA"/>
        </w:rPr>
      </w:pPr>
      <w:r>
        <w:rPr>
          <w:rFonts w:hint="eastAsia" w:ascii="Times New Roman" w:hAnsi="Times New Roman" w:eastAsia="宋体" w:cs="Times New Roman"/>
          <w:b/>
          <w:bCs/>
          <w:sz w:val="28"/>
          <w:szCs w:val="28"/>
          <w:lang w:val="en-US" w:eastAsia="zh-CN" w:bidi="ar-SA"/>
        </w:rPr>
        <w:t>四</w:t>
      </w:r>
      <w:r>
        <w:rPr>
          <w:rFonts w:hint="eastAsia" w:ascii="Times New Roman" w:hAnsi="Times New Roman" w:cs="Times New Roman"/>
          <w:b/>
          <w:bCs/>
          <w:sz w:val="28"/>
          <w:szCs w:val="28"/>
          <w:lang w:bidi="ar-SA"/>
        </w:rPr>
        <w:t>、验收监测结果</w:t>
      </w:r>
    </w:p>
    <w:p>
      <w:pPr>
        <w:spacing w:after="0" w:line="360" w:lineRule="auto"/>
        <w:ind w:firstLine="480" w:firstLineChars="200"/>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bCs/>
          <w:sz w:val="24"/>
          <w:szCs w:val="24"/>
          <w:lang w:val="en-US" w:eastAsia="zh-CN" w:bidi="ar-SA"/>
        </w:rPr>
        <w:t>江苏新锐环境监测有限公司</w:t>
      </w:r>
      <w:r>
        <w:rPr>
          <w:rFonts w:hint="eastAsia" w:ascii="Times New Roman" w:hAnsi="Times New Roman" w:eastAsia="宋体" w:cs="Times New Roman"/>
          <w:color w:val="auto"/>
          <w:sz w:val="24"/>
          <w:szCs w:val="24"/>
          <w:highlight w:val="none"/>
          <w:lang w:val="en-US" w:eastAsia="zh-CN"/>
        </w:rPr>
        <w:t xml:space="preserve">于 </w:t>
      </w:r>
      <w:r>
        <w:rPr>
          <w:rFonts w:hint="default" w:ascii="Times New Roman" w:hAnsi="Times New Roman" w:eastAsia="宋体" w:cs="Times New Roman"/>
          <w:color w:val="auto"/>
          <w:sz w:val="24"/>
          <w:szCs w:val="24"/>
          <w:highlight w:val="none"/>
          <w:lang w:val="en-US" w:eastAsia="zh-CN"/>
        </w:rPr>
        <w:t xml:space="preserve">2024 </w:t>
      </w:r>
      <w:r>
        <w:rPr>
          <w:rFonts w:hint="eastAsia" w:ascii="Times New Roman" w:hAnsi="Times New Roman" w:eastAsia="宋体" w:cs="Times New Roman"/>
          <w:color w:val="auto"/>
          <w:sz w:val="24"/>
          <w:szCs w:val="24"/>
          <w:highlight w:val="none"/>
          <w:lang w:val="en-US" w:eastAsia="zh-CN"/>
        </w:rPr>
        <w:t>年0</w:t>
      </w:r>
      <w:r>
        <w:rPr>
          <w:rFonts w:hint="default" w:ascii="Times New Roman" w:hAnsi="Times New Roman" w:eastAsia="宋体" w:cs="Times New Roman"/>
          <w:color w:val="auto"/>
          <w:sz w:val="24"/>
          <w:szCs w:val="24"/>
          <w:highlight w:val="none"/>
          <w:lang w:val="en-US" w:eastAsia="zh-CN"/>
        </w:rPr>
        <w:t xml:space="preserve">1 </w:t>
      </w:r>
      <w:r>
        <w:rPr>
          <w:rFonts w:hint="eastAsia" w:ascii="Times New Roman" w:hAnsi="Times New Roman" w:eastAsia="宋体" w:cs="Times New Roman"/>
          <w:color w:val="auto"/>
          <w:sz w:val="24"/>
          <w:szCs w:val="24"/>
          <w:highlight w:val="none"/>
          <w:lang w:val="en-US" w:eastAsia="zh-CN"/>
        </w:rPr>
        <w:t>月</w:t>
      </w:r>
      <w:r>
        <w:rPr>
          <w:rFonts w:hint="default" w:ascii="Times New Roman" w:hAnsi="Times New Roman" w:eastAsia="宋体" w:cs="Times New Roman"/>
          <w:color w:val="auto"/>
          <w:sz w:val="24"/>
          <w:szCs w:val="24"/>
          <w:highlight w:val="none"/>
          <w:lang w:val="en-US" w:eastAsia="zh-CN"/>
        </w:rPr>
        <w:t xml:space="preserve">23 </w:t>
      </w:r>
      <w:r>
        <w:rPr>
          <w:rFonts w:hint="eastAsia" w:ascii="Times New Roman" w:hAnsi="Times New Roman" w:eastAsia="宋体" w:cs="Times New Roman"/>
          <w:color w:val="auto"/>
          <w:sz w:val="24"/>
          <w:szCs w:val="24"/>
          <w:highlight w:val="none"/>
          <w:lang w:val="en-US" w:eastAsia="zh-CN"/>
        </w:rPr>
        <w:t>日~</w:t>
      </w:r>
      <w:r>
        <w:rPr>
          <w:rFonts w:hint="default" w:ascii="Times New Roman" w:hAnsi="Times New Roman" w:eastAsia="宋体" w:cs="Times New Roman"/>
          <w:color w:val="auto"/>
          <w:sz w:val="24"/>
          <w:szCs w:val="24"/>
          <w:highlight w:val="none"/>
          <w:lang w:val="en-US" w:eastAsia="zh-CN"/>
        </w:rPr>
        <w:t xml:space="preserve">24 </w:t>
      </w:r>
      <w:r>
        <w:rPr>
          <w:rFonts w:hint="eastAsia" w:ascii="Times New Roman" w:hAnsi="Times New Roman" w:eastAsia="宋体" w:cs="Times New Roman"/>
          <w:color w:val="auto"/>
          <w:sz w:val="24"/>
          <w:szCs w:val="24"/>
          <w:highlight w:val="none"/>
          <w:lang w:val="en-US" w:eastAsia="zh-CN"/>
        </w:rPr>
        <w:t>日对本项目进行了</w:t>
      </w:r>
      <w:r>
        <w:rPr>
          <w:rFonts w:hint="default" w:ascii="Times New Roman" w:hAnsi="Times New Roman" w:eastAsia="宋体" w:cs="Times New Roman"/>
          <w:color w:val="auto"/>
          <w:sz w:val="24"/>
          <w:szCs w:val="24"/>
          <w:highlight w:val="none"/>
          <w:lang w:val="en-US" w:eastAsia="en-US"/>
        </w:rPr>
        <w:t>验收监测</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en-US"/>
        </w:rPr>
        <w:t>验收监测期间，本项目生产情况正常</w:t>
      </w:r>
      <w:r>
        <w:rPr>
          <w:rFonts w:hint="eastAsia" w:ascii="Times New Roman" w:hAnsi="Times New Roman" w:eastAsia="宋体" w:cs="Times New Roman"/>
          <w:color w:val="auto"/>
          <w:sz w:val="24"/>
          <w:szCs w:val="24"/>
          <w:highlight w:val="none"/>
          <w:lang w:val="en-US" w:eastAsia="zh-CN"/>
        </w:rPr>
        <w:t>，环保治理设施运行正常。</w:t>
      </w:r>
    </w:p>
    <w:p>
      <w:pPr>
        <w:pStyle w:val="11"/>
        <w:autoSpaceDE/>
        <w:autoSpaceDN/>
        <w:spacing w:line="360" w:lineRule="auto"/>
        <w:ind w:left="0" w:firstLine="480" w:firstLineChars="200"/>
        <w:jc w:val="both"/>
        <w:rPr>
          <w:rFonts w:hint="default" w:ascii="Times New Roman" w:hAnsi="Times New Roman" w:cs="Times New Roman"/>
          <w:bCs/>
          <w:sz w:val="24"/>
          <w:szCs w:val="24"/>
          <w:lang w:eastAsia="zh-CN" w:bidi="ar-SA"/>
        </w:rPr>
      </w:pPr>
      <w:r>
        <w:rPr>
          <w:rFonts w:hint="default" w:ascii="Times New Roman" w:hAnsi="Times New Roman" w:cs="Times New Roman"/>
          <w:bCs/>
          <w:sz w:val="24"/>
          <w:szCs w:val="24"/>
          <w:lang w:eastAsia="zh-CN" w:bidi="ar-SA"/>
        </w:rPr>
        <w:t>1、废水</w:t>
      </w:r>
    </w:p>
    <w:p>
      <w:pPr>
        <w:spacing w:after="0" w:line="360" w:lineRule="auto"/>
        <w:ind w:firstLine="480" w:firstLineChars="200"/>
        <w:jc w:val="both"/>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en-US"/>
        </w:rPr>
        <w:t>本项目</w:t>
      </w:r>
      <w:r>
        <w:rPr>
          <w:rFonts w:hint="eastAsia" w:ascii="Times New Roman" w:hAnsi="Times New Roman" w:eastAsia="宋体" w:cs="Times New Roman"/>
          <w:color w:val="auto"/>
          <w:sz w:val="24"/>
          <w:szCs w:val="24"/>
          <w:highlight w:val="none"/>
          <w:lang w:val="en-US" w:eastAsia="zh-CN"/>
        </w:rPr>
        <w:t>不新增工业废水和生活污水排放，本次验收不</w:t>
      </w:r>
      <w:r>
        <w:rPr>
          <w:rFonts w:hint="default" w:ascii="Times New Roman" w:hAnsi="Times New Roman" w:eastAsia="宋体" w:cs="Times New Roman"/>
          <w:color w:val="auto"/>
          <w:sz w:val="24"/>
          <w:szCs w:val="24"/>
          <w:highlight w:val="none"/>
          <w:lang w:val="en-US" w:eastAsia="zh-CN"/>
        </w:rPr>
        <w:t>进行</w:t>
      </w:r>
      <w:r>
        <w:rPr>
          <w:rFonts w:hint="eastAsia" w:ascii="Times New Roman" w:hAnsi="Times New Roman" w:eastAsia="宋体" w:cs="Times New Roman"/>
          <w:color w:val="auto"/>
          <w:sz w:val="24"/>
          <w:szCs w:val="24"/>
          <w:highlight w:val="none"/>
          <w:lang w:val="en-US" w:eastAsia="zh-CN"/>
        </w:rPr>
        <w:t>废水</w:t>
      </w:r>
      <w:r>
        <w:rPr>
          <w:rFonts w:hint="default" w:ascii="Times New Roman" w:hAnsi="Times New Roman" w:eastAsia="宋体" w:cs="Times New Roman"/>
          <w:color w:val="auto"/>
          <w:sz w:val="24"/>
          <w:szCs w:val="24"/>
          <w:highlight w:val="none"/>
          <w:lang w:val="en-US" w:eastAsia="zh-CN"/>
        </w:rPr>
        <w:t>监测</w:t>
      </w:r>
      <w:r>
        <w:rPr>
          <w:rFonts w:hint="eastAsia" w:ascii="Times New Roman" w:hAnsi="Times New Roman" w:eastAsia="宋体" w:cs="Times New Roman"/>
          <w:color w:val="auto"/>
          <w:sz w:val="24"/>
          <w:szCs w:val="24"/>
          <w:highlight w:val="none"/>
          <w:lang w:val="en-US" w:eastAsia="zh-CN"/>
        </w:rPr>
        <w:t>。</w:t>
      </w:r>
      <w:bookmarkStart w:id="1" w:name="_GoBack"/>
      <w:bookmarkEnd w:id="1"/>
    </w:p>
    <w:p>
      <w:pPr>
        <w:pStyle w:val="11"/>
        <w:autoSpaceDE/>
        <w:autoSpaceDN/>
        <w:spacing w:line="360" w:lineRule="auto"/>
        <w:ind w:left="0" w:firstLine="480" w:firstLineChars="200"/>
        <w:jc w:val="both"/>
        <w:rPr>
          <w:rFonts w:hint="default" w:ascii="Times New Roman" w:hAnsi="Times New Roman" w:cs="Times New Roman"/>
          <w:bCs/>
          <w:sz w:val="24"/>
          <w:szCs w:val="24"/>
          <w:lang w:bidi="ar-SA"/>
        </w:rPr>
      </w:pPr>
      <w:r>
        <w:rPr>
          <w:rFonts w:hint="default" w:ascii="Times New Roman" w:hAnsi="Times New Roman" w:cs="Times New Roman"/>
          <w:bCs/>
          <w:sz w:val="24"/>
          <w:szCs w:val="24"/>
          <w:lang w:bidi="ar-SA"/>
        </w:rPr>
        <w:t>2、废气</w:t>
      </w:r>
    </w:p>
    <w:p>
      <w:pPr>
        <w:spacing w:after="0" w:line="360" w:lineRule="auto"/>
        <w:ind w:firstLine="480" w:firstLineChars="200"/>
        <w:jc w:val="both"/>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eastAsiaTheme="minorHAnsi"/>
          <w:bCs/>
          <w:sz w:val="24"/>
          <w:szCs w:val="24"/>
          <w:lang w:val="en-US" w:eastAsia="zh-CN" w:bidi="ar-SA"/>
        </w:rPr>
        <w:t>本项目不涉及废气产生及排放</w:t>
      </w:r>
      <w:r>
        <w:rPr>
          <w:rFonts w:hint="eastAsia" w:ascii="Times New Roman" w:hAnsi="Times New Roman" w:cs="Times New Roman"/>
          <w:bCs/>
          <w:sz w:val="24"/>
          <w:szCs w:val="24"/>
          <w:lang w:val="en-US" w:eastAsia="zh-CN" w:bidi="ar-SA"/>
        </w:rPr>
        <w:t>，</w:t>
      </w:r>
      <w:r>
        <w:rPr>
          <w:rFonts w:hint="eastAsia" w:ascii="Times New Roman" w:hAnsi="Times New Roman" w:eastAsia="宋体" w:cs="Times New Roman"/>
          <w:color w:val="auto"/>
          <w:sz w:val="24"/>
          <w:szCs w:val="24"/>
          <w:highlight w:val="none"/>
          <w:lang w:val="en-US" w:eastAsia="zh-CN"/>
        </w:rPr>
        <w:t>本次验收不</w:t>
      </w:r>
      <w:r>
        <w:rPr>
          <w:rFonts w:hint="default" w:ascii="Times New Roman" w:hAnsi="Times New Roman" w:eastAsia="宋体" w:cs="Times New Roman"/>
          <w:color w:val="auto"/>
          <w:sz w:val="24"/>
          <w:szCs w:val="24"/>
          <w:highlight w:val="none"/>
          <w:lang w:val="en-US" w:eastAsia="zh-CN"/>
        </w:rPr>
        <w:t>进行</w:t>
      </w:r>
      <w:r>
        <w:rPr>
          <w:rFonts w:hint="eastAsia" w:ascii="Times New Roman" w:hAnsi="Times New Roman" w:eastAsia="宋体" w:cs="Times New Roman"/>
          <w:color w:val="auto"/>
          <w:sz w:val="24"/>
          <w:szCs w:val="24"/>
          <w:highlight w:val="none"/>
          <w:lang w:val="en-US" w:eastAsia="zh-CN"/>
        </w:rPr>
        <w:t>废气</w:t>
      </w:r>
      <w:r>
        <w:rPr>
          <w:rFonts w:hint="default" w:ascii="Times New Roman" w:hAnsi="Times New Roman" w:eastAsia="宋体" w:cs="Times New Roman"/>
          <w:color w:val="auto"/>
          <w:sz w:val="24"/>
          <w:szCs w:val="24"/>
          <w:highlight w:val="none"/>
          <w:lang w:val="en-US" w:eastAsia="zh-CN"/>
        </w:rPr>
        <w:t>监测</w:t>
      </w:r>
      <w:r>
        <w:rPr>
          <w:rFonts w:hint="eastAsia" w:ascii="Times New Roman" w:hAnsi="Times New Roman" w:eastAsia="宋体" w:cs="Times New Roman"/>
          <w:color w:val="auto"/>
          <w:sz w:val="24"/>
          <w:szCs w:val="24"/>
          <w:highlight w:val="none"/>
          <w:lang w:val="en-US" w:eastAsia="zh-CN"/>
        </w:rPr>
        <w:t>。</w:t>
      </w:r>
    </w:p>
    <w:p>
      <w:pPr>
        <w:pStyle w:val="11"/>
        <w:autoSpaceDE/>
        <w:autoSpaceDN/>
        <w:spacing w:line="360" w:lineRule="auto"/>
        <w:ind w:left="0" w:firstLine="480" w:firstLineChars="200"/>
        <w:jc w:val="both"/>
        <w:rPr>
          <w:rFonts w:hint="default" w:ascii="Times New Roman" w:hAnsi="Times New Roman" w:cs="Times New Roman"/>
          <w:bCs/>
          <w:sz w:val="24"/>
          <w:szCs w:val="24"/>
          <w:lang w:val="en-US" w:eastAsia="zh-CN" w:bidi="ar-SA"/>
        </w:rPr>
      </w:pPr>
      <w:r>
        <w:rPr>
          <w:rFonts w:hint="default" w:ascii="Times New Roman" w:hAnsi="Times New Roman" w:cs="Times New Roman"/>
          <w:bCs/>
          <w:sz w:val="24"/>
          <w:szCs w:val="24"/>
          <w:lang w:val="en-US" w:eastAsia="zh-CN" w:bidi="ar-SA"/>
        </w:rPr>
        <w:t>3、噪声</w:t>
      </w:r>
    </w:p>
    <w:p>
      <w:pPr>
        <w:pStyle w:val="11"/>
        <w:autoSpaceDE/>
        <w:autoSpaceDN/>
        <w:spacing w:line="360" w:lineRule="auto"/>
        <w:ind w:left="0" w:firstLine="480" w:firstLineChars="200"/>
        <w:jc w:val="both"/>
        <w:rPr>
          <w:rFonts w:ascii="Times New Roman" w:hAnsi="Times New Roman" w:cs="Times New Roman"/>
          <w:bCs/>
          <w:sz w:val="24"/>
          <w:lang w:bidi="ar-SA"/>
        </w:rPr>
      </w:pPr>
      <w:r>
        <w:rPr>
          <w:rFonts w:hint="default" w:ascii="Times New Roman" w:hAnsi="Times New Roman" w:cs="Times New Roman"/>
          <w:bCs/>
          <w:sz w:val="24"/>
          <w:szCs w:val="24"/>
          <w:lang w:val="en-US" w:eastAsia="zh-CN" w:bidi="ar-SA"/>
        </w:rPr>
        <w:t>验收监测期间，</w:t>
      </w:r>
      <w:r>
        <w:rPr>
          <w:rFonts w:hint="eastAsia" w:ascii="Times New Roman" w:hAnsi="Times New Roman" w:cs="Times New Roman"/>
          <w:bCs/>
          <w:sz w:val="24"/>
          <w:lang w:eastAsia="zh-CN" w:bidi="ar-SA"/>
        </w:rPr>
        <w:t>本项目</w:t>
      </w:r>
      <w:r>
        <w:rPr>
          <w:rFonts w:hint="eastAsia" w:ascii="Times New Roman" w:hAnsi="Times New Roman" w:cs="Times New Roman"/>
          <w:bCs/>
          <w:sz w:val="24"/>
          <w:lang w:bidi="ar-SA"/>
        </w:rPr>
        <w:t>厂界</w:t>
      </w:r>
      <w:r>
        <w:rPr>
          <w:rFonts w:hint="eastAsia" w:ascii="Times New Roman" w:hAnsi="Times New Roman" w:eastAsia="宋体" w:cs="Times New Roman"/>
          <w:bCs/>
          <w:sz w:val="24"/>
          <w:lang w:val="en-US" w:eastAsia="zh-CN" w:bidi="ar-SA"/>
        </w:rPr>
        <w:t>各</w:t>
      </w:r>
      <w:r>
        <w:rPr>
          <w:rFonts w:hint="eastAsia" w:ascii="Times New Roman" w:hAnsi="Times New Roman" w:cs="Times New Roman"/>
          <w:bCs/>
          <w:sz w:val="24"/>
          <w:lang w:bidi="ar-SA"/>
        </w:rPr>
        <w:t>噪声</w:t>
      </w:r>
      <w:r>
        <w:rPr>
          <w:rFonts w:ascii="Times New Roman" w:hAnsi="Times New Roman" w:cs="Times New Roman"/>
          <w:bCs/>
          <w:sz w:val="24"/>
          <w:lang w:bidi="ar-SA"/>
        </w:rPr>
        <w:t>测点的</w:t>
      </w:r>
      <w:r>
        <w:rPr>
          <w:rFonts w:hint="default" w:ascii="Times New Roman" w:hAnsi="Times New Roman" w:cs="Times New Roman"/>
          <w:bCs/>
          <w:sz w:val="24"/>
          <w:szCs w:val="24"/>
          <w:lang w:eastAsia="zh-CN" w:bidi="ar-SA"/>
        </w:rPr>
        <w:t>昼</w:t>
      </w:r>
      <w:r>
        <w:rPr>
          <w:rFonts w:hint="eastAsia" w:ascii="Times New Roman" w:hAnsi="Times New Roman" w:cs="Times New Roman"/>
          <w:bCs/>
          <w:sz w:val="24"/>
          <w:szCs w:val="24"/>
          <w:lang w:eastAsia="zh-CN" w:bidi="ar-SA"/>
        </w:rPr>
        <w:t>、</w:t>
      </w:r>
      <w:r>
        <w:rPr>
          <w:rFonts w:hint="eastAsia" w:ascii="Times New Roman" w:hAnsi="Times New Roman" w:cs="Times New Roman"/>
          <w:bCs/>
          <w:sz w:val="24"/>
          <w:szCs w:val="24"/>
          <w:lang w:val="en-US" w:eastAsia="zh-CN" w:bidi="ar-SA"/>
        </w:rPr>
        <w:t>夜间</w:t>
      </w:r>
      <w:r>
        <w:rPr>
          <w:rFonts w:hint="default" w:ascii="Times New Roman" w:hAnsi="Times New Roman" w:cs="Times New Roman"/>
          <w:bCs/>
          <w:sz w:val="24"/>
          <w:szCs w:val="24"/>
          <w:lang w:eastAsia="zh-CN" w:bidi="ar-SA"/>
        </w:rPr>
        <w:t>等效声级值</w:t>
      </w:r>
      <w:r>
        <w:rPr>
          <w:rFonts w:ascii="Times New Roman" w:hAnsi="Times New Roman" w:cs="Times New Roman"/>
          <w:bCs/>
          <w:sz w:val="24"/>
          <w:szCs w:val="24"/>
          <w:lang w:eastAsia="zh-CN" w:bidi="ar-SA"/>
        </w:rPr>
        <w:t>满足</w:t>
      </w:r>
      <w:r>
        <w:rPr>
          <w:rFonts w:hint="eastAsia" w:ascii="Times New Roman" w:hAnsi="Times New Roman" w:cs="Times New Roman"/>
          <w:bCs/>
          <w:sz w:val="24"/>
          <w:lang w:bidi="ar-SA"/>
        </w:rPr>
        <w:t>《工业企业厂界环境噪声排放标准》（GB12348-2008）中的</w:t>
      </w:r>
      <w:r>
        <w:rPr>
          <w:rFonts w:hint="eastAsia" w:ascii="Times New Roman" w:hAnsi="Times New Roman" w:eastAsia="宋体" w:cs="Times New Roman"/>
          <w:bCs/>
          <w:sz w:val="24"/>
          <w:lang w:val="en-US" w:eastAsia="zh-CN" w:bidi="ar-SA"/>
        </w:rPr>
        <w:t>3</w:t>
      </w:r>
      <w:r>
        <w:rPr>
          <w:rFonts w:hint="eastAsia" w:ascii="Times New Roman" w:hAnsi="Times New Roman" w:cs="Times New Roman"/>
          <w:bCs/>
          <w:sz w:val="24"/>
          <w:lang w:bidi="ar-SA"/>
        </w:rPr>
        <w:t>类标准</w:t>
      </w:r>
      <w:r>
        <w:rPr>
          <w:rFonts w:ascii="Times New Roman" w:hAnsi="Times New Roman" w:cs="Times New Roman"/>
          <w:bCs/>
          <w:sz w:val="24"/>
          <w:lang w:bidi="ar-SA"/>
        </w:rPr>
        <w:t>要求</w:t>
      </w:r>
      <w:r>
        <w:rPr>
          <w:rFonts w:hint="eastAsia" w:ascii="Times New Roman" w:hAnsi="Times New Roman" w:cs="Times New Roman"/>
          <w:bCs/>
          <w:sz w:val="24"/>
          <w:lang w:bidi="ar-SA"/>
        </w:rPr>
        <w:t>。</w:t>
      </w:r>
    </w:p>
    <w:p>
      <w:pPr>
        <w:pStyle w:val="11"/>
        <w:autoSpaceDE/>
        <w:autoSpaceDN/>
        <w:spacing w:line="360" w:lineRule="auto"/>
        <w:ind w:left="0"/>
        <w:jc w:val="both"/>
        <w:rPr>
          <w:rFonts w:hint="eastAsia" w:ascii="Times New Roman" w:hAnsi="Times New Roman" w:cs="Times New Roman"/>
          <w:b/>
          <w:bCs/>
          <w:sz w:val="28"/>
          <w:szCs w:val="28"/>
          <w:lang w:bidi="ar-SA"/>
        </w:rPr>
      </w:pPr>
      <w:r>
        <w:rPr>
          <w:rFonts w:hint="eastAsia" w:ascii="Times New Roman" w:hAnsi="Times New Roman" w:eastAsia="宋体" w:cs="Times New Roman"/>
          <w:b/>
          <w:bCs/>
          <w:sz w:val="28"/>
          <w:szCs w:val="28"/>
          <w:lang w:val="en-US" w:eastAsia="zh-CN" w:bidi="ar-SA"/>
        </w:rPr>
        <w:t>五</w:t>
      </w:r>
      <w:r>
        <w:rPr>
          <w:rFonts w:hint="eastAsia" w:ascii="Times New Roman" w:hAnsi="Times New Roman" w:cs="Times New Roman"/>
          <w:b/>
          <w:bCs/>
          <w:sz w:val="28"/>
          <w:szCs w:val="28"/>
          <w:lang w:bidi="ar-SA"/>
        </w:rPr>
        <w:t>、验收结论</w:t>
      </w:r>
    </w:p>
    <w:p>
      <w:pPr>
        <w:pStyle w:val="11"/>
        <w:autoSpaceDE/>
        <w:autoSpaceDN/>
        <w:spacing w:line="360" w:lineRule="auto"/>
        <w:ind w:left="0" w:firstLine="480" w:firstLineChars="200"/>
        <w:jc w:val="both"/>
        <w:rPr>
          <w:rFonts w:hint="default" w:ascii="Times New Roman" w:hAnsi="Times New Roman" w:cs="Times New Roman"/>
          <w:bCs/>
          <w:sz w:val="24"/>
          <w:szCs w:val="24"/>
          <w:lang w:bidi="ar-SA"/>
        </w:rPr>
      </w:pPr>
      <w:r>
        <w:rPr>
          <w:rFonts w:hint="eastAsia" w:ascii="Times New Roman" w:hAnsi="Times New Roman" w:eastAsia="宋体" w:cs="Times New Roman"/>
          <w:bCs/>
          <w:sz w:val="24"/>
          <w:szCs w:val="24"/>
          <w:lang w:val="en-US" w:eastAsia="zh-CN" w:bidi="ar-SA"/>
        </w:rPr>
        <w:t>张家港保税区长源热电有限公司</w:t>
      </w:r>
      <w:r>
        <w:rPr>
          <w:rFonts w:hint="default" w:ascii="Times New Roman" w:hAnsi="Times New Roman" w:cs="Times New Roman"/>
          <w:bCs/>
          <w:sz w:val="24"/>
          <w:szCs w:val="24"/>
          <w:lang w:bidi="ar-SA"/>
        </w:rPr>
        <w:t>的</w:t>
      </w:r>
      <w:r>
        <w:rPr>
          <w:rFonts w:hint="eastAsia" w:ascii="Times New Roman" w:hAnsi="Times New Roman" w:eastAsia="宋体" w:cs="Times New Roman"/>
          <w:bCs/>
          <w:sz w:val="24"/>
          <w:szCs w:val="24"/>
          <w:lang w:val="en-US" w:eastAsia="zh-CN" w:bidi="ar-SA"/>
        </w:rPr>
        <w:t xml:space="preserve"> 12MW 背压机替代减温减压器技改项目</w:t>
      </w:r>
      <w:r>
        <w:rPr>
          <w:rFonts w:hint="default" w:ascii="Times New Roman" w:hAnsi="Times New Roman" w:cs="Times New Roman"/>
          <w:bCs/>
          <w:sz w:val="24"/>
          <w:szCs w:val="24"/>
          <w:lang w:bidi="ar-SA"/>
        </w:rPr>
        <w:t>执行了国家建设项目环境保护法律法规，环境影响报告</w:t>
      </w:r>
      <w:r>
        <w:rPr>
          <w:rFonts w:hint="eastAsia" w:ascii="Times New Roman" w:hAnsi="Times New Roman" w:eastAsia="宋体" w:cs="Times New Roman"/>
          <w:bCs/>
          <w:sz w:val="24"/>
          <w:szCs w:val="24"/>
          <w:lang w:val="en-US" w:eastAsia="zh-CN" w:bidi="ar-SA"/>
        </w:rPr>
        <w:t>表</w:t>
      </w:r>
      <w:r>
        <w:rPr>
          <w:rFonts w:hint="default" w:ascii="Times New Roman" w:hAnsi="Times New Roman" w:cs="Times New Roman"/>
          <w:bCs/>
          <w:sz w:val="24"/>
          <w:szCs w:val="24"/>
          <w:lang w:bidi="ar-SA"/>
        </w:rPr>
        <w:t>及环评</w:t>
      </w:r>
      <w:r>
        <w:rPr>
          <w:rFonts w:hint="eastAsia" w:ascii="Times New Roman" w:hAnsi="Times New Roman" w:eastAsia="宋体" w:cs="Times New Roman"/>
          <w:bCs/>
          <w:sz w:val="24"/>
          <w:szCs w:val="24"/>
          <w:lang w:val="en-US" w:eastAsia="zh-CN" w:bidi="ar-SA"/>
        </w:rPr>
        <w:t>审批</w:t>
      </w:r>
      <w:r>
        <w:rPr>
          <w:rFonts w:hint="default" w:ascii="Times New Roman" w:hAnsi="Times New Roman" w:cs="Times New Roman"/>
          <w:bCs/>
          <w:sz w:val="24"/>
          <w:szCs w:val="24"/>
          <w:lang w:bidi="ar-SA"/>
        </w:rPr>
        <w:t>等环境保护手续齐全，项目排放的废</w:t>
      </w:r>
      <w:r>
        <w:rPr>
          <w:rFonts w:ascii="Times New Roman" w:hAnsi="Times New Roman" w:cs="Times New Roman"/>
          <w:bCs/>
          <w:sz w:val="24"/>
          <w:szCs w:val="24"/>
          <w:lang w:bidi="ar-SA"/>
        </w:rPr>
        <w:t>水</w:t>
      </w:r>
      <w:r>
        <w:rPr>
          <w:rFonts w:hint="default" w:ascii="Times New Roman" w:hAnsi="Times New Roman" w:cs="Times New Roman"/>
          <w:bCs/>
          <w:sz w:val="24"/>
          <w:szCs w:val="24"/>
          <w:lang w:bidi="ar-SA"/>
        </w:rPr>
        <w:t>、废</w:t>
      </w:r>
      <w:r>
        <w:rPr>
          <w:rFonts w:ascii="Times New Roman" w:hAnsi="Times New Roman" w:cs="Times New Roman"/>
          <w:bCs/>
          <w:sz w:val="24"/>
          <w:szCs w:val="24"/>
          <w:lang w:bidi="ar-SA"/>
        </w:rPr>
        <w:t>气</w:t>
      </w:r>
      <w:r>
        <w:rPr>
          <w:rFonts w:hint="default" w:ascii="Times New Roman" w:hAnsi="Times New Roman" w:cs="Times New Roman"/>
          <w:bCs/>
          <w:sz w:val="24"/>
          <w:szCs w:val="24"/>
          <w:lang w:bidi="ar-SA"/>
        </w:rPr>
        <w:t>、噪声、固废所配套的环保设施、措施已按照项目环境影响报告</w:t>
      </w:r>
      <w:r>
        <w:rPr>
          <w:rFonts w:hint="eastAsia" w:ascii="Times New Roman" w:hAnsi="Times New Roman" w:eastAsia="宋体" w:cs="Times New Roman"/>
          <w:bCs/>
          <w:sz w:val="24"/>
          <w:szCs w:val="24"/>
          <w:lang w:val="en-US" w:eastAsia="zh-CN" w:bidi="ar-SA"/>
        </w:rPr>
        <w:t>表</w:t>
      </w:r>
      <w:r>
        <w:rPr>
          <w:rFonts w:hint="default" w:ascii="Times New Roman" w:hAnsi="Times New Roman" w:cs="Times New Roman"/>
          <w:bCs/>
          <w:sz w:val="24"/>
          <w:szCs w:val="24"/>
          <w:lang w:bidi="ar-SA"/>
        </w:rPr>
        <w:t>及其审批的要求</w:t>
      </w:r>
      <w:r>
        <w:rPr>
          <w:rFonts w:hint="eastAsia" w:ascii="Times New Roman" w:hAnsi="Times New Roman" w:eastAsia="宋体" w:cs="Times New Roman"/>
          <w:bCs/>
          <w:sz w:val="24"/>
          <w:szCs w:val="24"/>
          <w:lang w:val="en-US" w:eastAsia="zh-CN" w:bidi="ar-SA"/>
        </w:rPr>
        <w:t>基本</w:t>
      </w:r>
      <w:r>
        <w:rPr>
          <w:rFonts w:hint="default" w:ascii="Times New Roman" w:hAnsi="Times New Roman" w:cs="Times New Roman"/>
          <w:bCs/>
          <w:sz w:val="24"/>
          <w:szCs w:val="24"/>
          <w:lang w:bidi="ar-SA"/>
        </w:rPr>
        <w:t>落实到位。同意该项目通过建设项目竣工环境保护</w:t>
      </w:r>
      <w:r>
        <w:rPr>
          <w:rFonts w:hint="eastAsia" w:ascii="Times New Roman" w:hAnsi="Times New Roman" w:eastAsia="宋体" w:cs="Times New Roman"/>
          <w:bCs/>
          <w:sz w:val="24"/>
          <w:szCs w:val="24"/>
          <w:lang w:eastAsia="zh-CN" w:bidi="ar-SA"/>
        </w:rPr>
        <w:t>“</w:t>
      </w:r>
      <w:r>
        <w:rPr>
          <w:rFonts w:hint="eastAsia" w:ascii="Times New Roman" w:hAnsi="Times New Roman" w:eastAsia="宋体" w:cs="Times New Roman"/>
          <w:bCs/>
          <w:sz w:val="24"/>
          <w:szCs w:val="24"/>
          <w:lang w:val="en-US" w:eastAsia="zh-CN" w:bidi="ar-SA"/>
        </w:rPr>
        <w:t>三同时</w:t>
      </w:r>
      <w:r>
        <w:rPr>
          <w:rFonts w:hint="eastAsia" w:ascii="Times New Roman" w:hAnsi="Times New Roman" w:eastAsia="宋体" w:cs="Times New Roman"/>
          <w:bCs/>
          <w:sz w:val="24"/>
          <w:szCs w:val="24"/>
          <w:lang w:eastAsia="zh-CN" w:bidi="ar-SA"/>
        </w:rPr>
        <w:t>”</w:t>
      </w:r>
      <w:r>
        <w:rPr>
          <w:rFonts w:hint="default" w:ascii="Times New Roman" w:hAnsi="Times New Roman" w:cs="Times New Roman"/>
          <w:bCs/>
          <w:sz w:val="24"/>
          <w:szCs w:val="24"/>
          <w:lang w:bidi="ar-SA"/>
        </w:rPr>
        <w:t>验收。</w:t>
      </w:r>
    </w:p>
    <w:p>
      <w:pPr>
        <w:pStyle w:val="11"/>
        <w:autoSpaceDE/>
        <w:autoSpaceDN/>
        <w:spacing w:line="360" w:lineRule="auto"/>
        <w:ind w:left="0"/>
        <w:jc w:val="both"/>
        <w:rPr>
          <w:rFonts w:hint="eastAsia" w:ascii="Times New Roman" w:hAnsi="Times New Roman" w:cs="Times New Roman"/>
          <w:b/>
          <w:bCs/>
          <w:sz w:val="28"/>
          <w:szCs w:val="28"/>
          <w:lang w:val="en-US" w:eastAsia="zh-CN" w:bidi="ar-SA"/>
        </w:rPr>
      </w:pPr>
      <w:r>
        <w:rPr>
          <w:rFonts w:hint="eastAsia" w:ascii="Times New Roman" w:hAnsi="Times New Roman" w:cs="Times New Roman"/>
          <w:b/>
          <w:bCs/>
          <w:sz w:val="28"/>
          <w:szCs w:val="28"/>
          <w:lang w:val="en-US" w:eastAsia="zh-CN" w:bidi="ar-SA"/>
        </w:rPr>
        <w:t>六、后续要求</w:t>
      </w:r>
    </w:p>
    <w:p>
      <w:pPr>
        <w:pStyle w:val="9"/>
        <w:spacing w:after="0" w:line="360" w:lineRule="auto"/>
        <w:ind w:firstLine="480"/>
        <w:jc w:val="both"/>
        <w:rPr>
          <w:rFonts w:hint="eastAsia" w:ascii="Times New Roman" w:hAnsi="Times New Roman"/>
          <w:bCs/>
          <w:sz w:val="24"/>
        </w:rPr>
      </w:pPr>
      <w:r>
        <w:rPr>
          <w:rFonts w:hint="eastAsia" w:ascii="Times New Roman" w:hAnsi="Times New Roman"/>
          <w:bCs/>
          <w:sz w:val="24"/>
        </w:rPr>
        <w:t>1、进一步建立健全环境管理制度并严格执行，完善各类台账，落实好环境监测计划；</w:t>
      </w:r>
    </w:p>
    <w:p>
      <w:pPr>
        <w:pStyle w:val="11"/>
        <w:autoSpaceDE/>
        <w:autoSpaceDN/>
        <w:spacing w:line="360" w:lineRule="auto"/>
        <w:ind w:left="0" w:firstLine="480" w:firstLineChars="200"/>
        <w:jc w:val="both"/>
        <w:rPr>
          <w:rFonts w:hint="default" w:ascii="Times New Roman" w:hAnsi="Times New Roman" w:cs="Times New Roman" w:eastAsiaTheme="minorHAnsi"/>
          <w:bCs/>
          <w:sz w:val="24"/>
          <w:szCs w:val="24"/>
          <w:lang w:val="en-US" w:eastAsia="zh-CN" w:bidi="ar-SA"/>
        </w:rPr>
      </w:pPr>
      <w:r>
        <w:rPr>
          <w:rFonts w:hint="eastAsia" w:ascii="Times New Roman" w:hAnsi="Times New Roman"/>
          <w:bCs/>
          <w:sz w:val="24"/>
        </w:rPr>
        <w:t>2、做好日常环境保护工作和环保设施的运行、维护工作，确保各类环境保护设施有效运行；</w:t>
      </w:r>
    </w:p>
    <w:p>
      <w:pPr>
        <w:pStyle w:val="11"/>
        <w:autoSpaceDE/>
        <w:autoSpaceDN/>
        <w:spacing w:line="360" w:lineRule="auto"/>
        <w:ind w:left="0" w:firstLine="480" w:firstLineChars="200"/>
        <w:jc w:val="both"/>
        <w:rPr>
          <w:rFonts w:hint="eastAsia" w:ascii="Times New Roman" w:hAnsi="Times New Roman" w:cs="Times New Roman" w:eastAsiaTheme="minorHAnsi"/>
          <w:bCs/>
          <w:sz w:val="24"/>
          <w:szCs w:val="24"/>
          <w:lang w:val="en-US" w:eastAsia="zh-CN" w:bidi="ar-SA"/>
        </w:rPr>
      </w:pPr>
      <w:r>
        <w:rPr>
          <w:rFonts w:hint="eastAsia" w:ascii="Times New Roman" w:hAnsi="Times New Roman" w:cs="Times New Roman"/>
          <w:bCs/>
          <w:sz w:val="24"/>
          <w:szCs w:val="24"/>
          <w:lang w:val="en-US" w:eastAsia="zh-CN" w:bidi="ar-SA"/>
        </w:rPr>
        <w:t>3、</w:t>
      </w:r>
      <w:r>
        <w:rPr>
          <w:rFonts w:hint="default" w:ascii="Times New Roman" w:hAnsi="Times New Roman" w:cs="Times New Roman" w:eastAsiaTheme="minorHAnsi"/>
          <w:bCs/>
          <w:sz w:val="24"/>
          <w:szCs w:val="24"/>
          <w:lang w:val="en-US" w:eastAsia="zh-CN" w:bidi="ar-SA"/>
        </w:rPr>
        <w:t>进一步加强</w:t>
      </w:r>
      <w:bookmarkStart w:id="0" w:name="_Hlk83740497"/>
      <w:r>
        <w:rPr>
          <w:rFonts w:hint="default" w:ascii="Times New Roman" w:hAnsi="Times New Roman" w:cs="Times New Roman" w:eastAsiaTheme="minorHAnsi"/>
          <w:bCs/>
          <w:sz w:val="24"/>
          <w:szCs w:val="24"/>
          <w:lang w:val="en-US" w:eastAsia="zh-CN" w:bidi="ar-SA"/>
        </w:rPr>
        <w:t>固体废弃物（危废）的规范化管理</w:t>
      </w:r>
      <w:bookmarkEnd w:id="0"/>
      <w:r>
        <w:rPr>
          <w:rFonts w:hint="default" w:ascii="Times New Roman" w:hAnsi="Times New Roman" w:cs="Times New Roman" w:eastAsiaTheme="minorHAnsi"/>
          <w:bCs/>
          <w:sz w:val="24"/>
          <w:szCs w:val="24"/>
          <w:lang w:val="en-US" w:eastAsia="zh-CN" w:bidi="ar-SA"/>
        </w:rPr>
        <w:t>，</w:t>
      </w:r>
      <w:r>
        <w:rPr>
          <w:rFonts w:hint="eastAsia" w:ascii="Times New Roman" w:hAnsi="Times New Roman" w:cs="Times New Roman" w:eastAsiaTheme="minorHAnsi"/>
          <w:bCs/>
          <w:sz w:val="24"/>
          <w:szCs w:val="24"/>
          <w:lang w:val="en-US" w:eastAsia="zh-CN" w:bidi="ar-SA"/>
        </w:rPr>
        <w:t>确保每批次可追溯；</w:t>
      </w:r>
    </w:p>
    <w:p>
      <w:pPr>
        <w:pStyle w:val="11"/>
        <w:autoSpaceDE/>
        <w:autoSpaceDN/>
        <w:spacing w:line="360" w:lineRule="auto"/>
        <w:ind w:left="0" w:firstLine="480" w:firstLineChars="200"/>
        <w:jc w:val="both"/>
        <w:rPr>
          <w:rFonts w:hint="eastAsia" w:ascii="Times New Roman" w:hAnsi="Times New Roman" w:cs="Times New Roman" w:eastAsiaTheme="minorHAnsi"/>
          <w:bCs/>
          <w:sz w:val="24"/>
          <w:szCs w:val="24"/>
          <w:lang w:val="en-US" w:eastAsia="zh-CN" w:bidi="ar-SA"/>
        </w:rPr>
      </w:pPr>
      <w:r>
        <w:rPr>
          <w:rFonts w:hint="eastAsia" w:ascii="Times New Roman" w:hAnsi="Times New Roman" w:cs="Times New Roman"/>
          <w:bCs/>
          <w:sz w:val="24"/>
          <w:szCs w:val="24"/>
          <w:lang w:val="en-US" w:eastAsia="zh-CN" w:bidi="ar-SA"/>
        </w:rPr>
        <w:t>4、</w:t>
      </w:r>
      <w:r>
        <w:rPr>
          <w:rFonts w:hint="eastAsia" w:ascii="Times New Roman" w:hAnsi="Times New Roman" w:cs="Times New Roman" w:eastAsiaTheme="minorHAnsi"/>
          <w:bCs/>
          <w:sz w:val="24"/>
          <w:szCs w:val="24"/>
          <w:lang w:val="en-US" w:eastAsia="zh-CN" w:bidi="ar-SA"/>
        </w:rPr>
        <w:t>进一步加强环境风险管理，预防突发环境事件的发生。</w:t>
      </w:r>
    </w:p>
    <w:p>
      <w:pPr>
        <w:pStyle w:val="11"/>
        <w:autoSpaceDE/>
        <w:autoSpaceDN/>
        <w:spacing w:line="360" w:lineRule="auto"/>
        <w:ind w:left="0"/>
        <w:jc w:val="both"/>
        <w:rPr>
          <w:rFonts w:hint="eastAsia" w:ascii="Times New Roman" w:hAnsi="Times New Roman" w:cs="Times New Roman"/>
          <w:b/>
          <w:bCs/>
          <w:sz w:val="28"/>
          <w:szCs w:val="28"/>
          <w:lang w:val="en-US" w:eastAsia="zh-CN" w:bidi="ar-SA"/>
        </w:rPr>
      </w:pPr>
      <w:r>
        <w:rPr>
          <w:rFonts w:hint="eastAsia" w:ascii="Times New Roman" w:hAnsi="Times New Roman" w:cs="Times New Roman"/>
          <w:b/>
          <w:bCs/>
          <w:sz w:val="28"/>
          <w:szCs w:val="28"/>
          <w:lang w:val="en-US" w:eastAsia="zh-CN" w:bidi="ar-SA"/>
        </w:rPr>
        <w:t>七、验收人员信息</w:t>
      </w:r>
    </w:p>
    <w:p>
      <w:pPr>
        <w:pStyle w:val="12"/>
        <w:keepNext w:val="0"/>
        <w:keepLines w:val="0"/>
        <w:pageBreakBefore w:val="0"/>
        <w:widowControl w:val="0"/>
        <w:kinsoku/>
        <w:wordWrap/>
        <w:overflowPunct/>
        <w:topLinePunct w:val="0"/>
        <w:autoSpaceDE/>
        <w:autoSpaceDN/>
        <w:bidi w:val="0"/>
        <w:adjustRightInd/>
        <w:snapToGrid/>
        <w:spacing w:before="53" w:line="336" w:lineRule="auto"/>
        <w:ind w:left="0" w:right="0" w:firstLine="480" w:firstLineChars="200"/>
        <w:jc w:val="left"/>
        <w:textAlignment w:val="auto"/>
        <w:rPr>
          <w:color w:val="auto"/>
        </w:rPr>
      </w:pPr>
      <w:r>
        <w:rPr>
          <w:color w:val="auto"/>
        </w:rPr>
        <w:t>验收人员名单附后。</w:t>
      </w:r>
    </w:p>
    <w:sectPr>
      <w:footerReference r:id="rId5" w:type="default"/>
      <w:pgSz w:w="11910" w:h="16840"/>
      <w:pgMar w:top="1440" w:right="1080" w:bottom="1440" w:left="108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701C4"/>
    <w:multiLevelType w:val="singleLevel"/>
    <w:tmpl w:val="4C0701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YjEyYTkxOWJmNTMxMTg5ZTdkNDg0MzczMzhkZWQifQ=="/>
  </w:docVars>
  <w:rsids>
    <w:rsidRoot w:val="00000000"/>
    <w:rsid w:val="00E474A5"/>
    <w:rsid w:val="01412F9D"/>
    <w:rsid w:val="023E47F7"/>
    <w:rsid w:val="03655EBD"/>
    <w:rsid w:val="03E85B34"/>
    <w:rsid w:val="06C940F6"/>
    <w:rsid w:val="07C25ACA"/>
    <w:rsid w:val="08D64D25"/>
    <w:rsid w:val="099F1AF8"/>
    <w:rsid w:val="0A0A6B80"/>
    <w:rsid w:val="0A5F7231"/>
    <w:rsid w:val="0A7E1D45"/>
    <w:rsid w:val="0CBA4A20"/>
    <w:rsid w:val="0D89320B"/>
    <w:rsid w:val="0E2A6827"/>
    <w:rsid w:val="0EF40828"/>
    <w:rsid w:val="0F3F7763"/>
    <w:rsid w:val="0FB076B2"/>
    <w:rsid w:val="112514C0"/>
    <w:rsid w:val="114512D0"/>
    <w:rsid w:val="117251EC"/>
    <w:rsid w:val="11884B51"/>
    <w:rsid w:val="12192E82"/>
    <w:rsid w:val="12A84C29"/>
    <w:rsid w:val="13692CE2"/>
    <w:rsid w:val="1461426A"/>
    <w:rsid w:val="15A5287C"/>
    <w:rsid w:val="15CA4090"/>
    <w:rsid w:val="17562080"/>
    <w:rsid w:val="17A252C5"/>
    <w:rsid w:val="181853C6"/>
    <w:rsid w:val="187C6758"/>
    <w:rsid w:val="1A357F21"/>
    <w:rsid w:val="1A78700C"/>
    <w:rsid w:val="1B300F2F"/>
    <w:rsid w:val="1B7D5C6B"/>
    <w:rsid w:val="1C8C0334"/>
    <w:rsid w:val="1C9706F7"/>
    <w:rsid w:val="1D2D3182"/>
    <w:rsid w:val="208B7E06"/>
    <w:rsid w:val="20E72FA8"/>
    <w:rsid w:val="20F936E2"/>
    <w:rsid w:val="222F54A5"/>
    <w:rsid w:val="235A7D67"/>
    <w:rsid w:val="23F90F4F"/>
    <w:rsid w:val="24510088"/>
    <w:rsid w:val="25AB2346"/>
    <w:rsid w:val="262C4803"/>
    <w:rsid w:val="27D622CA"/>
    <w:rsid w:val="29387837"/>
    <w:rsid w:val="296F3889"/>
    <w:rsid w:val="2A2C4ADE"/>
    <w:rsid w:val="2A3A405A"/>
    <w:rsid w:val="2BAE1EFD"/>
    <w:rsid w:val="2BBF13EB"/>
    <w:rsid w:val="2BCC2ABF"/>
    <w:rsid w:val="2D4744ED"/>
    <w:rsid w:val="2DC85235"/>
    <w:rsid w:val="2EA00F99"/>
    <w:rsid w:val="2F086466"/>
    <w:rsid w:val="2F3E6492"/>
    <w:rsid w:val="2F744949"/>
    <w:rsid w:val="3086258F"/>
    <w:rsid w:val="31E04326"/>
    <w:rsid w:val="32702C2D"/>
    <w:rsid w:val="3444147E"/>
    <w:rsid w:val="352D74C7"/>
    <w:rsid w:val="36144F46"/>
    <w:rsid w:val="366C259C"/>
    <w:rsid w:val="37702937"/>
    <w:rsid w:val="37B855F7"/>
    <w:rsid w:val="37D416A4"/>
    <w:rsid w:val="384B1EC4"/>
    <w:rsid w:val="38887767"/>
    <w:rsid w:val="392751D2"/>
    <w:rsid w:val="39382F3B"/>
    <w:rsid w:val="3A032FAD"/>
    <w:rsid w:val="3B7625D3"/>
    <w:rsid w:val="3BC102D9"/>
    <w:rsid w:val="3BFB3A9F"/>
    <w:rsid w:val="3C156E30"/>
    <w:rsid w:val="40953369"/>
    <w:rsid w:val="40D94361"/>
    <w:rsid w:val="41D67795"/>
    <w:rsid w:val="41E41605"/>
    <w:rsid w:val="423A3DD9"/>
    <w:rsid w:val="42A47A6F"/>
    <w:rsid w:val="42E85458"/>
    <w:rsid w:val="42FA74B4"/>
    <w:rsid w:val="43CA1935"/>
    <w:rsid w:val="43E668DC"/>
    <w:rsid w:val="45FF3B81"/>
    <w:rsid w:val="4A811448"/>
    <w:rsid w:val="4B3D6AD7"/>
    <w:rsid w:val="4C705703"/>
    <w:rsid w:val="4E204940"/>
    <w:rsid w:val="4E4E14F2"/>
    <w:rsid w:val="4EBD1E41"/>
    <w:rsid w:val="4ECC43FA"/>
    <w:rsid w:val="50D752D5"/>
    <w:rsid w:val="51C04FDC"/>
    <w:rsid w:val="522B1438"/>
    <w:rsid w:val="53E43F94"/>
    <w:rsid w:val="54080C00"/>
    <w:rsid w:val="54DB45C6"/>
    <w:rsid w:val="54DF59B1"/>
    <w:rsid w:val="55CD1375"/>
    <w:rsid w:val="56C545C0"/>
    <w:rsid w:val="578A69FF"/>
    <w:rsid w:val="57F6575D"/>
    <w:rsid w:val="594073BB"/>
    <w:rsid w:val="5A9B1124"/>
    <w:rsid w:val="5ABD553F"/>
    <w:rsid w:val="5B4624DC"/>
    <w:rsid w:val="5CB00EB7"/>
    <w:rsid w:val="5DEB4E23"/>
    <w:rsid w:val="5E284DE0"/>
    <w:rsid w:val="5FA93E6D"/>
    <w:rsid w:val="5FB363D7"/>
    <w:rsid w:val="5FCB6D16"/>
    <w:rsid w:val="5FD84331"/>
    <w:rsid w:val="628D1E2F"/>
    <w:rsid w:val="640D5D23"/>
    <w:rsid w:val="64923677"/>
    <w:rsid w:val="64C64FF0"/>
    <w:rsid w:val="64CC2881"/>
    <w:rsid w:val="65646D94"/>
    <w:rsid w:val="682B6E5F"/>
    <w:rsid w:val="691060CB"/>
    <w:rsid w:val="69F44661"/>
    <w:rsid w:val="6A114F5F"/>
    <w:rsid w:val="6B3727A3"/>
    <w:rsid w:val="6CA80DE8"/>
    <w:rsid w:val="6D11475E"/>
    <w:rsid w:val="6FD307C0"/>
    <w:rsid w:val="71A5280A"/>
    <w:rsid w:val="71B4088D"/>
    <w:rsid w:val="724C2FD8"/>
    <w:rsid w:val="72EB6860"/>
    <w:rsid w:val="73223D39"/>
    <w:rsid w:val="74095834"/>
    <w:rsid w:val="7595799F"/>
    <w:rsid w:val="76562678"/>
    <w:rsid w:val="782F143B"/>
    <w:rsid w:val="7868275E"/>
    <w:rsid w:val="78AB3D43"/>
    <w:rsid w:val="78EC5649"/>
    <w:rsid w:val="79B3656B"/>
    <w:rsid w:val="79DF2984"/>
    <w:rsid w:val="7AFC02BA"/>
    <w:rsid w:val="7B5047FF"/>
    <w:rsid w:val="7B9A6B62"/>
    <w:rsid w:val="7C7D7B1C"/>
    <w:rsid w:val="7D67147D"/>
    <w:rsid w:val="7EA130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6">
    <w:name w:val="heading 1"/>
    <w:basedOn w:val="1"/>
    <w:next w:val="1"/>
    <w:autoRedefine/>
    <w:qFormat/>
    <w:uiPriority w:val="1"/>
    <w:pPr>
      <w:spacing w:before="46"/>
      <w:ind w:left="600"/>
      <w:outlineLvl w:val="1"/>
    </w:pPr>
    <w:rPr>
      <w:rFonts w:ascii="宋体" w:hAnsi="宋体" w:eastAsia="宋体"/>
      <w:b/>
      <w:bCs/>
      <w:sz w:val="24"/>
      <w:szCs w:val="24"/>
    </w:rPr>
  </w:style>
  <w:style w:type="paragraph" w:styleId="7">
    <w:name w:val="heading 2"/>
    <w:basedOn w:val="1"/>
    <w:next w:val="1"/>
    <w:autoRedefine/>
    <w:qFormat/>
    <w:uiPriority w:val="0"/>
    <w:pPr>
      <w:keepNext/>
      <w:ind w:firstLine="504" w:firstLineChars="240"/>
      <w:outlineLvl w:val="1"/>
    </w:pPr>
    <w:rPr>
      <w:rFonts w:ascii="华文楷体" w:hAnsi="华文楷体" w:eastAsia="华文楷体"/>
      <w:b/>
    </w:rPr>
  </w:style>
  <w:style w:type="paragraph" w:styleId="8">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17">
    <w:name w:val="Default Paragraph Font"/>
    <w:autoRedefine/>
    <w:semiHidden/>
    <w:unhideWhenUsed/>
    <w:qFormat/>
    <w:uiPriority w:val="1"/>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tabs>
        <w:tab w:val="left" w:pos="420"/>
        <w:tab w:val="left" w:pos="870"/>
        <w:tab w:val="left" w:pos="3150"/>
      </w:tabs>
      <w:autoSpaceDE w:val="0"/>
      <w:autoSpaceDN w:val="0"/>
      <w:spacing w:beforeLines="25" w:line="336" w:lineRule="auto"/>
      <w:ind w:firstLine="527" w:firstLineChars="0"/>
    </w:pPr>
    <w:rPr>
      <w:rFonts w:ascii="宋体"/>
      <w:szCs w:val="28"/>
    </w:rPr>
  </w:style>
  <w:style w:type="paragraph" w:styleId="3">
    <w:name w:val="Body Text Indent"/>
    <w:basedOn w:val="1"/>
    <w:autoRedefine/>
    <w:qFormat/>
    <w:uiPriority w:val="0"/>
    <w:pPr>
      <w:ind w:left="714" w:leftChars="340" w:firstLine="148" w:firstLineChars="100"/>
    </w:pPr>
    <w:rPr>
      <w:spacing w:val="-16"/>
      <w:sz w:val="18"/>
    </w:rPr>
  </w:style>
  <w:style w:type="paragraph" w:customStyle="1" w:styleId="4">
    <w:name w:val="Default"/>
    <w:basedOn w:val="5"/>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9">
    <w:name w:val="Normal Indent"/>
    <w:basedOn w:val="1"/>
    <w:autoRedefine/>
    <w:qFormat/>
    <w:uiPriority w:val="0"/>
    <w:pPr>
      <w:ind w:firstLine="420" w:firstLineChars="200"/>
    </w:pPr>
    <w:rPr>
      <w:rFonts w:eastAsia="宋体"/>
      <w:szCs w:val="24"/>
    </w:rPr>
  </w:style>
  <w:style w:type="paragraph" w:styleId="10">
    <w:name w:val="envelope address"/>
    <w:basedOn w:val="1"/>
    <w:autoRedefine/>
    <w:qFormat/>
    <w:uiPriority w:val="0"/>
    <w:pPr>
      <w:snapToGrid w:val="0"/>
      <w:ind w:left="2880"/>
    </w:pPr>
    <w:rPr>
      <w:rFonts w:ascii="Arial" w:hAnsi="Arial"/>
      <w:sz w:val="24"/>
    </w:rPr>
  </w:style>
  <w:style w:type="paragraph" w:styleId="11">
    <w:name w:val="annotation text"/>
    <w:basedOn w:val="1"/>
    <w:autoRedefine/>
    <w:qFormat/>
    <w:uiPriority w:val="0"/>
    <w:pPr>
      <w:jc w:val="left"/>
    </w:pPr>
    <w:rPr>
      <w:szCs w:val="20"/>
    </w:rPr>
  </w:style>
  <w:style w:type="paragraph" w:styleId="12">
    <w:name w:val="Body Text"/>
    <w:basedOn w:val="1"/>
    <w:link w:val="22"/>
    <w:autoRedefine/>
    <w:qFormat/>
    <w:uiPriority w:val="1"/>
    <w:pPr>
      <w:spacing w:before="58"/>
      <w:ind w:left="600"/>
    </w:pPr>
    <w:rPr>
      <w:rFonts w:ascii="宋体" w:hAnsi="宋体" w:eastAsia="宋体"/>
      <w:sz w:val="24"/>
      <w:szCs w:val="24"/>
    </w:rPr>
  </w:style>
  <w:style w:type="paragraph" w:styleId="13">
    <w:name w:val="Plain Text"/>
    <w:basedOn w:val="1"/>
    <w:autoRedefine/>
    <w:qFormat/>
    <w:uiPriority w:val="0"/>
    <w:rPr>
      <w:rFonts w:ascii="宋体"/>
      <w:szCs w:val="20"/>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8">
    <w:name w:val="样式 正文文本缩进 + 行距: 1.5 倍行距"/>
    <w:basedOn w:val="1"/>
    <w:autoRedefine/>
    <w:qFormat/>
    <w:uiPriority w:val="0"/>
    <w:pPr>
      <w:spacing w:after="120" w:line="360" w:lineRule="auto"/>
      <w:ind w:left="90" w:leftChars="32" w:firstLine="560" w:firstLineChars="200"/>
    </w:pPr>
    <w:rPr>
      <w:rFonts w:cs="宋体"/>
      <w:sz w:val="24"/>
    </w:rPr>
  </w:style>
  <w:style w:type="table" w:customStyle="1" w:styleId="19">
    <w:name w:val="Table Normal"/>
    <w:autoRedefine/>
    <w:semiHidden/>
    <w:unhideWhenUsed/>
    <w:qFormat/>
    <w:uiPriority w:val="2"/>
    <w:tblPr>
      <w:tblCellMar>
        <w:top w:w="0" w:type="dxa"/>
        <w:left w:w="0" w:type="dxa"/>
        <w:bottom w:w="0" w:type="dxa"/>
        <w:right w:w="0" w:type="dxa"/>
      </w:tblCellMar>
    </w:tblPr>
  </w:style>
  <w:style w:type="paragraph" w:styleId="20">
    <w:name w:val="List Paragraph"/>
    <w:basedOn w:val="1"/>
    <w:autoRedefine/>
    <w:qFormat/>
    <w:uiPriority w:val="1"/>
  </w:style>
  <w:style w:type="paragraph" w:customStyle="1" w:styleId="21">
    <w:name w:val="Table Paragraph"/>
    <w:basedOn w:val="1"/>
    <w:autoRedefine/>
    <w:qFormat/>
    <w:uiPriority w:val="1"/>
  </w:style>
  <w:style w:type="character" w:customStyle="1" w:styleId="22">
    <w:name w:val="正文文本 Char"/>
    <w:link w:val="12"/>
    <w:autoRedefine/>
    <w:qFormat/>
    <w:uiPriority w:val="1"/>
    <w:rPr>
      <w:rFonts w:ascii="宋体" w:hAnsi="宋体" w:eastAsia="宋体"/>
      <w:sz w:val="24"/>
      <w:szCs w:val="24"/>
    </w:rPr>
  </w:style>
  <w:style w:type="paragraph" w:customStyle="1" w:styleId="23">
    <w:name w:val="样式3"/>
    <w:basedOn w:val="1"/>
    <w:autoRedefine/>
    <w:qFormat/>
    <w:uiPriority w:val="0"/>
    <w:pPr>
      <w:spacing w:line="300" w:lineRule="auto"/>
      <w:outlineLvl w:val="1"/>
    </w:pPr>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2087</Words>
  <Characters>2282</Characters>
  <TotalTime>11</TotalTime>
  <ScaleCrop>false</ScaleCrop>
  <LinksUpToDate>false</LinksUpToDate>
  <CharactersWithSpaces>2286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2023-06-05T14:11:00Z</dcterms:created>
  <dc:creator>JAKULI</dc:creator>
  <cp:lastModifiedBy>咨询小组2</cp:lastModifiedBy>
  <dcterms:modified xsi:type="dcterms:W3CDTF">2024-03-25T05:50:49Z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WPS 文字</vt:lpwstr>
  </property>
  <property fmtid="{D5CDD505-2E9C-101B-9397-08002B2CF9AE}" pid="4" name="LastSaved">
    <vt:filetime>2023-06-05T00:00:00Z</vt:filetime>
  </property>
  <property fmtid="{D5CDD505-2E9C-101B-9397-08002B2CF9AE}" pid="5" name="KSOProductBuildVer">
    <vt:lpwstr>2052-12.1.0.16412</vt:lpwstr>
  </property>
  <property fmtid="{D5CDD505-2E9C-101B-9397-08002B2CF9AE}" pid="6" name="ICV">
    <vt:lpwstr>D215569DB3B9436D82F245258741E597_13</vt:lpwstr>
  </property>
</Properties>
</file>