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522"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465"/>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465" w:type="dxa"/>
            <w:tcBorders>
              <w:left w:val="nil"/>
              <w:tl2br w:val="nil"/>
              <w:tr2bl w:val="nil"/>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bookmarkStart w:id="1" w:name="_GoBack"/>
            <w:bookmarkEnd w:id="1"/>
            <w:r>
              <w:rPr>
                <w:rFonts w:hint="eastAsia" w:ascii="仿宋" w:hAnsi="仿宋" w:eastAsia="仿宋" w:cs="仿宋"/>
                <w:b/>
                <w:sz w:val="32"/>
                <w:szCs w:val="32"/>
                <w:lang w:val="en-US" w:eastAsia="zh-CN"/>
              </w:rPr>
              <w:t>塑料机械制造项目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465" w:type="dxa"/>
            <w:tcBorders>
              <w:left w:val="nil"/>
              <w:tl2br w:val="nil"/>
              <w:tr2bl w:val="nil"/>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张家港市博鑫机械有限公司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2</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lang w:val="en-US" w:eastAsia="zh-CN" w:bidi="ar-SA"/>
        </w:rPr>
        <w:t>5</w:t>
      </w:r>
      <w:r>
        <w:rPr>
          <w:rFonts w:hint="default" w:ascii="Times New Roman" w:hAnsi="Times New Roman" w:eastAsia="楷体" w:cs="Times New Roman"/>
          <w:b/>
          <w:kern w:val="2"/>
          <w:sz w:val="32"/>
          <w:szCs w:val="32"/>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我公司本次改扩建项目</w:t>
      </w:r>
      <w:r>
        <w:rPr>
          <w:rFonts w:hint="eastAsia" w:ascii="Times New Roman" w:hAnsi="Times New Roman" w:eastAsia="宋体" w:cs="Times New Roman"/>
          <w:sz w:val="24"/>
          <w:szCs w:val="24"/>
        </w:rPr>
        <w:t>需要说明的具体内容梳理如下：</w:t>
      </w:r>
    </w:p>
    <w:p>
      <w:pPr>
        <w:spacing w:line="360" w:lineRule="auto"/>
        <w:outlineLvl w:val="0"/>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outlineLvl w:val="1"/>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outlineLvl w:val="1"/>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outlineLvl w:val="1"/>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项目2020年10月22日立项，批复文号张行审投备[2020]1055号（项目代码：2020-320582-35-03-566359），2020年11月委托张家港市格锐环境工程有限公司编制了《博鑫机械塑料机械制造项目环境影响报告表》，苏州市行政审批局2020年12月31日对该项目予以批复（苏行审环诺[2020]10276号）。公司固定污染源排污登记有效期为2022年1月5日至2027年1月4日，登记编号：91320582773208612B001Y。项目2021年1月开工建设，2021年12月建设完毕，江苏新锐环境监测有限公司于2022年1月6日-7日进行了项目竣工验收监测，2022年5月</w:t>
      </w:r>
      <w:r>
        <w:rPr>
          <w:rFonts w:hint="eastAsia" w:ascii="宋体" w:hAnsi="宋体" w:eastAsia="宋体" w:cs="宋体"/>
          <w:sz w:val="24"/>
          <w:szCs w:val="24"/>
          <w:lang w:val="en-US"/>
        </w:rPr>
        <w:t>编制</w:t>
      </w:r>
      <w:r>
        <w:rPr>
          <w:rFonts w:hint="eastAsia" w:ascii="宋体" w:hAnsi="宋体" w:eastAsia="宋体" w:cs="宋体"/>
          <w:sz w:val="24"/>
          <w:szCs w:val="24"/>
        </w:rPr>
        <w:t>完成</w:t>
      </w:r>
      <w:r>
        <w:rPr>
          <w:rFonts w:hint="eastAsia" w:ascii="宋体" w:hAnsi="宋体" w:eastAsia="宋体" w:cs="宋体"/>
          <w:sz w:val="24"/>
          <w:szCs w:val="24"/>
          <w:lang w:val="en-US"/>
        </w:rPr>
        <w:t>了</w:t>
      </w:r>
      <w:r>
        <w:rPr>
          <w:rFonts w:hint="eastAsia" w:ascii="宋体" w:hAnsi="宋体" w:eastAsia="宋体" w:cs="宋体"/>
          <w:sz w:val="24"/>
          <w:szCs w:val="24"/>
        </w:rPr>
        <w:t>本项目竣工环境保护验收监测报告。</w:t>
      </w:r>
      <w:r>
        <w:rPr>
          <w:rFonts w:hint="eastAsia" w:ascii="宋体" w:hAnsi="宋体" w:eastAsia="宋体" w:cs="宋体"/>
          <w:sz w:val="24"/>
          <w:szCs w:val="24"/>
          <w:lang w:val="en-US"/>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月</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日</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本次搬迁项目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p>
    <w:p>
      <w:pPr>
        <w:spacing w:line="360" w:lineRule="auto"/>
        <w:outlineLvl w:val="0"/>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主要包括环境管理措施和配套措施、以新带老落实情况等，现将需要说明的措施内容和要求梳理如下：</w:t>
      </w:r>
    </w:p>
    <w:p>
      <w:pPr>
        <w:spacing w:line="360" w:lineRule="auto"/>
        <w:outlineLvl w:val="1"/>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环保组织机构及规章制度</w:t>
      </w:r>
      <w:r>
        <w:rPr>
          <w:rFonts w:hint="eastAsia" w:ascii="Times New Roman" w:hAnsi="Times New Roman" w:eastAsia="宋体" w:cs="Times New Roman"/>
          <w:sz w:val="24"/>
          <w:szCs w:val="24"/>
          <w:lang w:eastAsia="zh-CN"/>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p>
    <w:p>
      <w:pPr>
        <w:spacing w:line="360" w:lineRule="auto"/>
        <w:outlineLvl w:val="1"/>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废气处理设施定期维护，排污口树立了排污标识牌，</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了</w:t>
      </w:r>
      <w:r>
        <w:rPr>
          <w:rFonts w:hint="eastAsia" w:ascii="Times New Roman" w:hAnsi="Times New Roman" w:eastAsia="宋体" w:cs="Times New Roman"/>
          <w:sz w:val="24"/>
          <w:szCs w:val="24"/>
          <w:lang w:val="en-US" w:eastAsia="zh-CN"/>
        </w:rPr>
        <w:t>一般固废仓库</w:t>
      </w:r>
      <w:r>
        <w:rPr>
          <w:rFonts w:hint="eastAsia" w:ascii="Times New Roman" w:hAnsi="Times New Roman" w:eastAsia="宋体" w:cs="Times New Roman"/>
          <w:sz w:val="24"/>
          <w:szCs w:val="24"/>
          <w:lang w:eastAsia="zh-CN"/>
        </w:rPr>
        <w:t>。</w:t>
      </w:r>
    </w:p>
    <w:p>
      <w:pPr>
        <w:spacing w:line="360" w:lineRule="auto"/>
        <w:ind w:firstLine="480" w:firstLineChars="200"/>
        <w:rPr>
          <w:rFonts w:hint="eastAsia" w:ascii="Times New Roman" w:hAnsi="Times New Roman" w:eastAsia="宋体" w:cs="Times New Roman"/>
          <w:sz w:val="24"/>
          <w:szCs w:val="24"/>
        </w:rPr>
      </w:pPr>
    </w:p>
    <w:p>
      <w:pPr>
        <w:spacing w:line="360" w:lineRule="auto"/>
        <w:ind w:firstLine="480" w:firstLineChars="200"/>
        <w:rPr>
          <w:rFonts w:hint="eastAsia" w:ascii="Times New Roman" w:hAnsi="Times New Roman" w:eastAsia="宋体" w:cs="Times New Roman"/>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YjZhY2M0MGU5NjlmOGYwY2U2NjVjYTY4OGM3NGM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E0651EB"/>
    <w:rsid w:val="0E5017B3"/>
    <w:rsid w:val="12534152"/>
    <w:rsid w:val="1A904A29"/>
    <w:rsid w:val="25585CD3"/>
    <w:rsid w:val="27FC658C"/>
    <w:rsid w:val="2AF25EB8"/>
    <w:rsid w:val="358B1C8A"/>
    <w:rsid w:val="358F05FF"/>
    <w:rsid w:val="37975FC2"/>
    <w:rsid w:val="3DAC24B3"/>
    <w:rsid w:val="425B3EDA"/>
    <w:rsid w:val="440B3E4C"/>
    <w:rsid w:val="44E451F8"/>
    <w:rsid w:val="4E233874"/>
    <w:rsid w:val="4E28378D"/>
    <w:rsid w:val="50DD4BB0"/>
    <w:rsid w:val="5E1A1E9A"/>
    <w:rsid w:val="5FAE0435"/>
    <w:rsid w:val="6AD97DA6"/>
    <w:rsid w:val="6BDC047D"/>
    <w:rsid w:val="709564C5"/>
    <w:rsid w:val="7D4D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1183</Words>
  <Characters>1297</Characters>
  <Lines>15</Lines>
  <Paragraphs>4</Paragraphs>
  <TotalTime>3</TotalTime>
  <ScaleCrop>false</ScaleCrop>
  <LinksUpToDate>false</LinksUpToDate>
  <CharactersWithSpaces>1297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海浪</cp:lastModifiedBy>
  <dcterms:modified xsi:type="dcterms:W3CDTF">2022-05-27T08:18:38Z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DB4051EA1AD84656B5B62FFFAB105464</vt:lpwstr>
  </property>
</Properties>
</file>